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40E0" w14:textId="77777777" w:rsidR="00617CBB" w:rsidRDefault="00617CBB"/>
    <w:tbl>
      <w:tblPr>
        <w:tblStyle w:val="EMHTableFrontispiece"/>
        <w:tblW w:w="9866" w:type="dxa"/>
        <w:tblInd w:w="-170" w:type="dxa"/>
        <w:tblLook w:val="04A0" w:firstRow="1" w:lastRow="0" w:firstColumn="1" w:lastColumn="0" w:noHBand="0" w:noVBand="1"/>
      </w:tblPr>
      <w:tblGrid>
        <w:gridCol w:w="2575"/>
        <w:gridCol w:w="7291"/>
      </w:tblGrid>
      <w:tr w:rsidR="004F12C0" w:rsidRPr="00B3629B" w14:paraId="43408091" w14:textId="77777777" w:rsidTr="005526B9">
        <w:tc>
          <w:tcPr>
            <w:tcW w:w="1305" w:type="pct"/>
          </w:tcPr>
          <w:p w14:paraId="7D1872E2" w14:textId="77777777" w:rsidR="004F12C0" w:rsidRPr="00B3629B" w:rsidRDefault="003F5180" w:rsidP="00B3629B">
            <w:pPr>
              <w:rPr>
                <w:b/>
                <w:bCs/>
                <w:color w:val="E10514" w:themeColor="text2"/>
              </w:rPr>
            </w:pPr>
            <w:r w:rsidRPr="00B3629B">
              <w:rPr>
                <w:b/>
                <w:bCs/>
                <w:color w:val="E10514" w:themeColor="text2"/>
              </w:rPr>
              <w:t>Board:</w:t>
            </w:r>
          </w:p>
        </w:tc>
        <w:sdt>
          <w:sdtPr>
            <w:alias w:val="Board"/>
            <w:tag w:val="Board"/>
            <w:id w:val="676937277"/>
            <w:placeholder>
              <w:docPart w:val="B3A73CCC2EE5406B9F376F0812EBCE8C"/>
            </w:placeholder>
            <w:dataBinding w:xpath="/root[1]/board[1]" w:storeItemID="{341FF3A0-9447-47D9-A3DD-41F49C41FF81}"/>
            <w:text/>
          </w:sdtPr>
          <w:sdtEndPr/>
          <w:sdtContent>
            <w:tc>
              <w:tcPr>
                <w:tcW w:w="3695" w:type="pct"/>
              </w:tcPr>
              <w:p w14:paraId="2DFC4DC6" w14:textId="437098B2" w:rsidR="004F12C0" w:rsidRPr="00B3629B" w:rsidRDefault="009426C0" w:rsidP="00B3629B">
                <w:r>
                  <w:t>GROUP</w:t>
                </w:r>
                <w:r w:rsidR="00C7086C">
                  <w:t xml:space="preserve"> BOARD</w:t>
                </w:r>
              </w:p>
            </w:tc>
          </w:sdtContent>
        </w:sdt>
      </w:tr>
      <w:tr w:rsidR="004F12C0" w:rsidRPr="00B3629B" w14:paraId="11002251" w14:textId="77777777" w:rsidTr="005526B9">
        <w:tc>
          <w:tcPr>
            <w:tcW w:w="1305" w:type="pct"/>
          </w:tcPr>
          <w:p w14:paraId="1C911A23" w14:textId="77777777" w:rsidR="004F12C0" w:rsidRPr="00B3629B" w:rsidRDefault="003F5180" w:rsidP="00B3629B">
            <w:pPr>
              <w:rPr>
                <w:b/>
                <w:bCs/>
                <w:color w:val="E10514" w:themeColor="text2"/>
              </w:rPr>
            </w:pPr>
            <w:r w:rsidRPr="00B3629B">
              <w:rPr>
                <w:b/>
                <w:bCs/>
                <w:color w:val="E10514" w:themeColor="text2"/>
              </w:rPr>
              <w:t>Meeting date:</w:t>
            </w:r>
          </w:p>
        </w:tc>
        <w:sdt>
          <w:sdtPr>
            <w:rPr>
              <w:caps/>
            </w:rPr>
            <w:alias w:val="Date"/>
            <w:tag w:val="Date"/>
            <w:id w:val="-1458252389"/>
            <w:placeholder>
              <w:docPart w:val="04945F3B455545AEA627FA95B2FF240E"/>
            </w:placeholder>
            <w:dataBinding w:xpath="/root[1]/date[1]" w:storeItemID="{341FF3A0-9447-47D9-A3DD-41F49C41FF81}"/>
            <w:date w:fullDate="2025-09-19T00:00:00Z">
              <w:dateFormat w:val="dd MMMM yyyy"/>
              <w:lid w:val="en-GB"/>
              <w:storeMappedDataAs w:val="dateTime"/>
              <w:calendar w:val="gregorian"/>
            </w:date>
          </w:sdtPr>
          <w:sdtEndPr/>
          <w:sdtContent>
            <w:tc>
              <w:tcPr>
                <w:tcW w:w="3695" w:type="pct"/>
              </w:tcPr>
              <w:p w14:paraId="05A473EE" w14:textId="5155D12B" w:rsidR="004F12C0" w:rsidRPr="000C4E41" w:rsidRDefault="009426C0" w:rsidP="00B3629B">
                <w:pPr>
                  <w:rPr>
                    <w:caps/>
                  </w:rPr>
                </w:pPr>
                <w:r>
                  <w:rPr>
                    <w:caps/>
                  </w:rPr>
                  <w:t>19 September 2025</w:t>
                </w:r>
              </w:p>
            </w:tc>
          </w:sdtContent>
        </w:sdt>
      </w:tr>
      <w:tr w:rsidR="004F12C0" w:rsidRPr="00B3629B" w14:paraId="066A7D32" w14:textId="77777777" w:rsidTr="005526B9">
        <w:tc>
          <w:tcPr>
            <w:tcW w:w="1305" w:type="pct"/>
          </w:tcPr>
          <w:p w14:paraId="4D314163" w14:textId="77777777" w:rsidR="004F12C0" w:rsidRPr="00B3629B" w:rsidRDefault="003F5180" w:rsidP="00B3629B">
            <w:pPr>
              <w:rPr>
                <w:b/>
                <w:bCs/>
                <w:color w:val="E10514" w:themeColor="text2"/>
              </w:rPr>
            </w:pPr>
            <w:r w:rsidRPr="00B3629B">
              <w:rPr>
                <w:b/>
                <w:bCs/>
                <w:color w:val="E10514" w:themeColor="text2"/>
              </w:rPr>
              <w:t>Title:</w:t>
            </w:r>
          </w:p>
        </w:tc>
        <w:tc>
          <w:tcPr>
            <w:tcW w:w="3695" w:type="pct"/>
          </w:tcPr>
          <w:p w14:paraId="75A64323" w14:textId="2022BAC7" w:rsidR="004F12C0" w:rsidRPr="00B3629B" w:rsidRDefault="00044703" w:rsidP="00B3629B">
            <w:bookmarkStart w:id="0" w:name="_Hlk204592579"/>
            <w:r>
              <w:t>ANNUAL SUMMARY OF COMPLAINTS</w:t>
            </w:r>
            <w:bookmarkEnd w:id="0"/>
          </w:p>
        </w:tc>
      </w:tr>
      <w:tr w:rsidR="004F12C0" w:rsidRPr="00B3629B" w14:paraId="7DF9C82A" w14:textId="77777777" w:rsidTr="005526B9">
        <w:tc>
          <w:tcPr>
            <w:tcW w:w="1305" w:type="pct"/>
          </w:tcPr>
          <w:p w14:paraId="3E5194CC" w14:textId="77777777" w:rsidR="004F12C0" w:rsidRPr="00B3629B" w:rsidRDefault="003F5180" w:rsidP="00B3629B">
            <w:pPr>
              <w:rPr>
                <w:b/>
                <w:bCs/>
                <w:color w:val="E10514" w:themeColor="text2"/>
              </w:rPr>
            </w:pPr>
            <w:r w:rsidRPr="00B3629B">
              <w:rPr>
                <w:b/>
                <w:bCs/>
                <w:color w:val="E10514" w:themeColor="text2"/>
              </w:rPr>
              <w:t>Status:</w:t>
            </w:r>
          </w:p>
        </w:tc>
        <w:sdt>
          <w:sdtPr>
            <w:id w:val="1027613654"/>
            <w:placeholder>
              <w:docPart w:val="34E32140F0A744DB9F7CE398338A2340"/>
            </w:placeholder>
            <w:dropDownList>
              <w:listItem w:displayText="OPEN" w:value="OPEN"/>
              <w:listItem w:displayText="CONFIDENTIAL" w:value="CONFIDENTIAL"/>
            </w:dropDownList>
          </w:sdtPr>
          <w:sdtEndPr/>
          <w:sdtContent>
            <w:tc>
              <w:tcPr>
                <w:tcW w:w="3695" w:type="pct"/>
              </w:tcPr>
              <w:p w14:paraId="5AC62156" w14:textId="08535269" w:rsidR="004F12C0" w:rsidRPr="00B3629B" w:rsidRDefault="00B06662" w:rsidP="00B3629B">
                <w:r>
                  <w:t>OPEN</w:t>
                </w:r>
              </w:p>
            </w:tc>
          </w:sdtContent>
        </w:sdt>
      </w:tr>
      <w:tr w:rsidR="004F12C0" w:rsidRPr="00B3629B" w14:paraId="2CCDEBF3" w14:textId="77777777" w:rsidTr="005526B9">
        <w:tc>
          <w:tcPr>
            <w:tcW w:w="1305" w:type="pct"/>
          </w:tcPr>
          <w:p w14:paraId="7280F0FC" w14:textId="77777777" w:rsidR="004F12C0" w:rsidRPr="00B3629B" w:rsidRDefault="003F5180" w:rsidP="00B3629B">
            <w:pPr>
              <w:rPr>
                <w:b/>
                <w:bCs/>
                <w:color w:val="E10514" w:themeColor="text2"/>
              </w:rPr>
            </w:pPr>
            <w:r w:rsidRPr="00B3629B">
              <w:rPr>
                <w:b/>
                <w:bCs/>
                <w:color w:val="E10514" w:themeColor="text2"/>
              </w:rPr>
              <w:t>Author:</w:t>
            </w:r>
          </w:p>
        </w:tc>
        <w:sdt>
          <w:sdtPr>
            <w:id w:val="-1124530996"/>
            <w:placeholder>
              <w:docPart w:val="0046BDD77E114D328A2EBCE28AA48342"/>
            </w:placeholder>
            <w:dataBinding w:prefixMappings="" w:xpath="/root[1]/author[1]" w:storeItemID="{341FF3A0-9447-47D9-A3DD-41F49C41FF81}"/>
            <w:text/>
          </w:sdtPr>
          <w:sdtEndPr/>
          <w:sdtContent>
            <w:tc>
              <w:tcPr>
                <w:tcW w:w="3695" w:type="pct"/>
              </w:tcPr>
              <w:p w14:paraId="57A9EBF5" w14:textId="78F0B8C0" w:rsidR="004F12C0" w:rsidRPr="00B3629B" w:rsidRDefault="00B06662" w:rsidP="00B3629B">
                <w:r>
                  <w:t xml:space="preserve">DAVID RILEY, </w:t>
                </w:r>
                <w:r w:rsidR="00091931">
                  <w:t>DIRECTOR OF CUSTOMER EXPERIENCE</w:t>
                </w:r>
              </w:p>
            </w:tc>
          </w:sdtContent>
        </w:sdt>
      </w:tr>
      <w:tr w:rsidR="00FB0C42" w:rsidRPr="00B3629B" w14:paraId="72E5415D" w14:textId="77777777" w:rsidTr="00FB0C42">
        <w:tc>
          <w:tcPr>
            <w:tcW w:w="5000" w:type="pct"/>
            <w:gridSpan w:val="2"/>
          </w:tcPr>
          <w:p w14:paraId="74219B29" w14:textId="77777777" w:rsidR="007F5322" w:rsidRDefault="00FB0C42" w:rsidP="00B06662">
            <w:pPr>
              <w:ind w:left="709" w:hanging="709"/>
              <w:jc w:val="both"/>
              <w:rPr>
                <w:b/>
                <w:bCs/>
                <w:color w:val="E10514" w:themeColor="text2"/>
              </w:rPr>
            </w:pPr>
            <w:r w:rsidRPr="00B3629B">
              <w:rPr>
                <w:b/>
                <w:bCs/>
                <w:color w:val="E10514" w:themeColor="text2"/>
              </w:rPr>
              <w:t>Purpose:</w:t>
            </w:r>
            <w:r w:rsidR="00B06662">
              <w:rPr>
                <w:b/>
                <w:bCs/>
                <w:color w:val="E10514" w:themeColor="text2"/>
              </w:rPr>
              <w:t xml:space="preserve"> </w:t>
            </w:r>
          </w:p>
          <w:p w14:paraId="6F2B8048" w14:textId="1FFA5101" w:rsidR="00FB0C42" w:rsidRDefault="006E36F4" w:rsidP="00B06662">
            <w:pPr>
              <w:ind w:left="709" w:hanging="709"/>
              <w:jc w:val="both"/>
            </w:pPr>
            <w:r>
              <w:rPr>
                <w:rFonts w:ascii="Arial" w:hAnsi="Arial" w:cs="Arial"/>
              </w:rPr>
              <w:t xml:space="preserve">To </w:t>
            </w:r>
            <w:r w:rsidR="00044703">
              <w:rPr>
                <w:rFonts w:ascii="Arial" w:hAnsi="Arial" w:cs="Arial"/>
              </w:rPr>
              <w:t>review the Annual Summar</w:t>
            </w:r>
            <w:r w:rsidR="00DF3A28">
              <w:rPr>
                <w:rFonts w:ascii="Arial" w:hAnsi="Arial" w:cs="Arial"/>
              </w:rPr>
              <w:t>y</w:t>
            </w:r>
            <w:r w:rsidR="00044703">
              <w:rPr>
                <w:rFonts w:ascii="Arial" w:hAnsi="Arial" w:cs="Arial"/>
              </w:rPr>
              <w:t xml:space="preserve"> of Complaints for 2024/2025</w:t>
            </w:r>
            <w:r w:rsidR="00F076D9">
              <w:rPr>
                <w:rFonts w:ascii="Arial" w:hAnsi="Arial" w:cs="Arial"/>
              </w:rPr>
              <w:t>.</w:t>
            </w:r>
          </w:p>
        </w:tc>
      </w:tr>
      <w:tr w:rsidR="00E42F01" w:rsidRPr="00B3629B" w14:paraId="5CA64B08" w14:textId="77777777" w:rsidTr="005526B9">
        <w:tc>
          <w:tcPr>
            <w:tcW w:w="5000" w:type="pct"/>
            <w:gridSpan w:val="2"/>
          </w:tcPr>
          <w:p w14:paraId="5E4C26B9" w14:textId="77777777" w:rsidR="00E42F01" w:rsidRPr="00B3629B" w:rsidRDefault="00E42F01" w:rsidP="00B3629B">
            <w:pPr>
              <w:pStyle w:val="FrontispieceTableLabel"/>
            </w:pPr>
            <w:r w:rsidRPr="00B3629B">
              <w:t>Recommendations:</w:t>
            </w:r>
          </w:p>
          <w:p w14:paraId="2FF84584" w14:textId="77777777" w:rsidR="0019701F" w:rsidRDefault="0019701F" w:rsidP="0019701F">
            <w:r w:rsidRPr="00B3629B">
              <w:t xml:space="preserve">It is recommended that </w:t>
            </w:r>
            <w:r>
              <w:t>M</w:t>
            </w:r>
            <w:r w:rsidRPr="00B3629B">
              <w:t>embers</w:t>
            </w:r>
            <w:r>
              <w:t xml:space="preserve">: </w:t>
            </w:r>
          </w:p>
          <w:p w14:paraId="628F9D5C" w14:textId="77777777" w:rsidR="0019701F" w:rsidRDefault="0019701F" w:rsidP="0019701F">
            <w:pPr>
              <w:pStyle w:val="ListBullet"/>
              <w:ind w:left="340" w:hanging="340"/>
            </w:pPr>
            <w:bookmarkStart w:id="1" w:name="_Hlk87342873"/>
            <w:r w:rsidRPr="005B66F8">
              <w:rPr>
                <w:b/>
              </w:rPr>
              <w:t>Consider and note</w:t>
            </w:r>
            <w:r w:rsidRPr="005B66F8">
              <w:t xml:space="preserve"> the contents of this report</w:t>
            </w:r>
            <w:r>
              <w:t>.</w:t>
            </w:r>
            <w:bookmarkEnd w:id="1"/>
          </w:p>
          <w:p w14:paraId="2C45D3C1" w14:textId="77777777" w:rsidR="00E42F01" w:rsidRPr="00044703" w:rsidRDefault="0019701F" w:rsidP="0019701F">
            <w:pPr>
              <w:pStyle w:val="ListBullet"/>
            </w:pPr>
            <w:r>
              <w:rPr>
                <w:b/>
              </w:rPr>
              <w:t>Comment on</w:t>
            </w:r>
            <w:r w:rsidRPr="008D421E">
              <w:rPr>
                <w:b/>
              </w:rPr>
              <w:t xml:space="preserve"> </w:t>
            </w:r>
            <w:r w:rsidRPr="00C0716B">
              <w:rPr>
                <w:bCs/>
              </w:rPr>
              <w:t>performance</w:t>
            </w:r>
          </w:p>
          <w:p w14:paraId="4FCBE894" w14:textId="0DA0E719" w:rsidR="00044703" w:rsidRPr="00B3629B" w:rsidRDefault="00044703" w:rsidP="0019701F">
            <w:pPr>
              <w:pStyle w:val="ListBullet"/>
            </w:pPr>
            <w:r>
              <w:rPr>
                <w:b/>
              </w:rPr>
              <w:t xml:space="preserve">Recommend </w:t>
            </w:r>
            <w:r w:rsidRPr="00044703">
              <w:rPr>
                <w:bCs/>
              </w:rPr>
              <w:t>approval</w:t>
            </w:r>
            <w:r>
              <w:rPr>
                <w:b/>
              </w:rPr>
              <w:t xml:space="preserve"> </w:t>
            </w:r>
            <w:r w:rsidRPr="00044703">
              <w:rPr>
                <w:bCs/>
              </w:rPr>
              <w:t xml:space="preserve">to </w:t>
            </w:r>
            <w:r>
              <w:rPr>
                <w:bCs/>
              </w:rPr>
              <w:t>Group Board</w:t>
            </w:r>
          </w:p>
        </w:tc>
      </w:tr>
      <w:tr w:rsidR="00E42F01" w:rsidRPr="00B3629B" w14:paraId="2B2FC543" w14:textId="77777777" w:rsidTr="005526B9">
        <w:tc>
          <w:tcPr>
            <w:tcW w:w="5000" w:type="pct"/>
            <w:gridSpan w:val="2"/>
          </w:tcPr>
          <w:p w14:paraId="729966DE" w14:textId="77777777" w:rsidR="00E42F01" w:rsidRPr="00B3629B" w:rsidRDefault="00E42F01" w:rsidP="00B3629B">
            <w:pPr>
              <w:pStyle w:val="FrontispieceTableLabel"/>
            </w:pPr>
            <w:r w:rsidRPr="00B3629B">
              <w:t>Business Plan Implications:</w:t>
            </w:r>
          </w:p>
          <w:p w14:paraId="020C413F" w14:textId="259ECF17" w:rsidR="005D30DC" w:rsidRPr="00B3629B" w:rsidRDefault="0019701F" w:rsidP="005D30DC">
            <w:r w:rsidRPr="0062783A">
              <w:rPr>
                <w:rFonts w:ascii="Arial" w:hAnsi="Arial" w:cs="Arial"/>
              </w:rPr>
              <w:t xml:space="preserve">This paper supports the business objectives of </w:t>
            </w:r>
            <w:r>
              <w:rPr>
                <w:rFonts w:ascii="Arial" w:hAnsi="Arial" w:cs="Arial"/>
              </w:rPr>
              <w:t>emh</w:t>
            </w:r>
            <w:r w:rsidRPr="0062783A">
              <w:rPr>
                <w:rFonts w:ascii="Arial" w:hAnsi="Arial" w:cs="Arial"/>
              </w:rPr>
              <w:t xml:space="preserve"> Group, in particular, its core value of Excellence, which states, “We will aspire to be the best, particularly in the quality of customer services and standards of performance.”</w:t>
            </w:r>
          </w:p>
        </w:tc>
      </w:tr>
      <w:tr w:rsidR="00E42F01" w:rsidRPr="00B3629B" w14:paraId="67C66D41" w14:textId="77777777" w:rsidTr="005526B9">
        <w:tc>
          <w:tcPr>
            <w:tcW w:w="5000" w:type="pct"/>
            <w:gridSpan w:val="2"/>
          </w:tcPr>
          <w:p w14:paraId="62AF57BC" w14:textId="77777777" w:rsidR="00E42F01" w:rsidRPr="00B3629B" w:rsidRDefault="00E42F01" w:rsidP="00B3629B">
            <w:pPr>
              <w:pStyle w:val="FrontispieceTableLabel"/>
            </w:pPr>
            <w:r w:rsidRPr="00B3629B">
              <w:t xml:space="preserve">Risk </w:t>
            </w:r>
            <w:r w:rsidR="005A0863">
              <w:t>and</w:t>
            </w:r>
            <w:r w:rsidR="005B06AB">
              <w:t xml:space="preserve"> </w:t>
            </w:r>
            <w:r w:rsidR="005A4054">
              <w:t>As</w:t>
            </w:r>
            <w:r w:rsidR="005B06AB">
              <w:t xml:space="preserve">surance </w:t>
            </w:r>
            <w:r w:rsidRPr="00B3629B">
              <w:t>Implications:</w:t>
            </w:r>
          </w:p>
          <w:p w14:paraId="7BC5A135" w14:textId="0BA30CB7" w:rsidR="00E42F01" w:rsidRPr="00B3629B" w:rsidRDefault="00752AFE" w:rsidP="00B3629B">
            <w:r>
              <w:t xml:space="preserve">This is </w:t>
            </w:r>
            <w:r w:rsidR="001F48DF">
              <w:t xml:space="preserve">a </w:t>
            </w:r>
            <w:r w:rsidR="00044703">
              <w:t>statutory requirement and must be published on emh website by 30 September 2025.</w:t>
            </w:r>
          </w:p>
        </w:tc>
      </w:tr>
      <w:tr w:rsidR="00E42F01" w:rsidRPr="00B3629B" w14:paraId="23493289" w14:textId="77777777" w:rsidTr="005526B9">
        <w:tc>
          <w:tcPr>
            <w:tcW w:w="5000" w:type="pct"/>
            <w:gridSpan w:val="2"/>
          </w:tcPr>
          <w:p w14:paraId="425A5252" w14:textId="77777777" w:rsidR="00E42F01" w:rsidRPr="00B3629B" w:rsidRDefault="00E42F01" w:rsidP="00B3629B">
            <w:pPr>
              <w:pStyle w:val="FrontispieceTableLabel"/>
            </w:pPr>
            <w:r w:rsidRPr="00B3629B">
              <w:t>Legal/Regulatory implications and impact on Asset and Liability Register:</w:t>
            </w:r>
          </w:p>
          <w:p w14:paraId="1E14E95C" w14:textId="32BD5BB4" w:rsidR="00E42F01" w:rsidRPr="00B3629B" w:rsidRDefault="00044703" w:rsidP="00B3629B">
            <w:r>
              <w:t>A key deliverable under The Housing Ombudsman’s Complaint Handling Code</w:t>
            </w:r>
          </w:p>
        </w:tc>
      </w:tr>
      <w:tr w:rsidR="00E42F01" w:rsidRPr="00B3629B" w14:paraId="3DD6221B" w14:textId="77777777" w:rsidTr="005526B9">
        <w:tc>
          <w:tcPr>
            <w:tcW w:w="5000" w:type="pct"/>
            <w:gridSpan w:val="2"/>
          </w:tcPr>
          <w:p w14:paraId="022F0F26" w14:textId="77777777" w:rsidR="0049402C" w:rsidRPr="000D63C9" w:rsidRDefault="0049402C" w:rsidP="0049402C">
            <w:pPr>
              <w:pStyle w:val="xmsonormal"/>
              <w:spacing w:before="0" w:beforeAutospacing="0" w:after="0" w:afterAutospacing="0"/>
              <w:rPr>
                <w:rFonts w:asciiTheme="minorHAnsi" w:hAnsiTheme="minorHAnsi" w:cstheme="minorBidi"/>
                <w:b/>
                <w:color w:val="E10514" w:themeColor="text2"/>
                <w:lang w:eastAsia="en-US"/>
              </w:rPr>
            </w:pPr>
            <w:r w:rsidRPr="000D63C9">
              <w:rPr>
                <w:rFonts w:asciiTheme="minorHAnsi" w:hAnsiTheme="minorHAnsi" w:cstheme="minorBidi"/>
                <w:b/>
                <w:color w:val="E10514" w:themeColor="text2"/>
                <w:lang w:eastAsia="en-US"/>
              </w:rPr>
              <w:t>Hearing and acting upon the voice of our tenants, residents and service users:</w:t>
            </w:r>
          </w:p>
          <w:p w14:paraId="71F0CC2F" w14:textId="703E14EF" w:rsidR="00963D2B" w:rsidRPr="000D63C9" w:rsidRDefault="000D63C9" w:rsidP="00450BA3">
            <w:pPr>
              <w:pStyle w:val="xmsonormal"/>
              <w:spacing w:before="0" w:beforeAutospacing="0" w:after="0" w:afterAutospacing="0"/>
              <w:rPr>
                <w:rFonts w:asciiTheme="minorHAnsi" w:hAnsiTheme="minorHAnsi" w:cstheme="minorBidi"/>
                <w:lang w:eastAsia="en-US"/>
              </w:rPr>
            </w:pPr>
            <w:r w:rsidRPr="000D63C9">
              <w:rPr>
                <w:rFonts w:asciiTheme="minorHAnsi" w:hAnsiTheme="minorHAnsi" w:cstheme="minorBidi"/>
                <w:lang w:eastAsia="en-US"/>
              </w:rPr>
              <w:t>It is important that members fully understand and hear</w:t>
            </w:r>
            <w:r>
              <w:rPr>
                <w:rFonts w:asciiTheme="minorHAnsi" w:hAnsiTheme="minorHAnsi" w:cstheme="minorBidi"/>
                <w:lang w:eastAsia="en-US"/>
              </w:rPr>
              <w:t xml:space="preserve"> from our customers </w:t>
            </w:r>
          </w:p>
        </w:tc>
      </w:tr>
      <w:tr w:rsidR="00E42F01" w:rsidRPr="00B3629B" w14:paraId="068BADC8" w14:textId="77777777" w:rsidTr="005526B9">
        <w:tc>
          <w:tcPr>
            <w:tcW w:w="5000" w:type="pct"/>
            <w:gridSpan w:val="2"/>
          </w:tcPr>
          <w:p w14:paraId="5AE74989" w14:textId="77777777" w:rsidR="00E42F01" w:rsidRPr="00B3629B" w:rsidRDefault="00E42F01" w:rsidP="00B3629B">
            <w:pPr>
              <w:pStyle w:val="FrontispieceTableLabel"/>
            </w:pPr>
            <w:r w:rsidRPr="00B3629B">
              <w:t>Implications for our Organisational Values:</w:t>
            </w:r>
          </w:p>
          <w:p w14:paraId="75FD03E7" w14:textId="6EFF41BC" w:rsidR="00E42F01" w:rsidRPr="00B3629B" w:rsidRDefault="00044703" w:rsidP="00B3629B">
            <w:r>
              <w:t xml:space="preserve">Learning from dissatisfaction </w:t>
            </w:r>
            <w:r w:rsidR="00097FF3" w:rsidRPr="00097FF3">
              <w:t>reflects our values as a landlord and our desire to demonstrate Integrity, Diversity, Openness, Accountability, Clarity and Excellence.</w:t>
            </w:r>
          </w:p>
        </w:tc>
      </w:tr>
    </w:tbl>
    <w:p w14:paraId="379684AF" w14:textId="77777777" w:rsidR="00E42F01" w:rsidRDefault="00E42F01" w:rsidP="00EF66CE">
      <w:pPr>
        <w:spacing w:after="0" w:line="200" w:lineRule="exact"/>
      </w:pPr>
    </w:p>
    <w:p w14:paraId="246CFBCD" w14:textId="77777777" w:rsidR="00F93004" w:rsidRDefault="00F93004" w:rsidP="004F12C0">
      <w:pPr>
        <w:sectPr w:rsidR="00F93004" w:rsidSect="005526B9">
          <w:headerReference w:type="default" r:id="rId12"/>
          <w:footerReference w:type="default" r:id="rId13"/>
          <w:footerReference w:type="first" r:id="rId14"/>
          <w:pgSz w:w="11906" w:h="16838" w:code="9"/>
          <w:pgMar w:top="2381" w:right="1191" w:bottom="993" w:left="1191" w:header="1134" w:footer="680" w:gutter="0"/>
          <w:cols w:space="708"/>
          <w:docGrid w:linePitch="360"/>
        </w:sectPr>
      </w:pPr>
    </w:p>
    <w:p w14:paraId="0404B33B" w14:textId="5163F385" w:rsidR="00EF66CE" w:rsidRPr="00FD5531" w:rsidRDefault="00EF66CE" w:rsidP="00FD5531">
      <w:pPr>
        <w:pBdr>
          <w:bottom w:val="single" w:sz="4" w:space="4" w:color="E10514" w:themeColor="accent1"/>
          <w:between w:val="single" w:sz="4" w:space="1" w:color="E10514" w:themeColor="accent1"/>
        </w:pBdr>
        <w:tabs>
          <w:tab w:val="left" w:pos="2580"/>
        </w:tabs>
        <w:spacing w:before="120" w:after="0"/>
        <w:ind w:left="6"/>
      </w:pPr>
      <w:r w:rsidRPr="00FD5531">
        <w:rPr>
          <w:b/>
          <w:bCs/>
          <w:color w:val="E10514" w:themeColor="text2"/>
        </w:rPr>
        <w:t>Board:</w:t>
      </w:r>
      <w:r w:rsidRPr="00FD5531">
        <w:rPr>
          <w:b/>
          <w:bCs/>
          <w:color w:val="E10514" w:themeColor="text2"/>
        </w:rPr>
        <w:tab/>
      </w:r>
      <w:sdt>
        <w:sdtPr>
          <w:alias w:val="Board"/>
          <w:tag w:val="Board"/>
          <w:id w:val="1684939529"/>
          <w:placeholder>
            <w:docPart w:val="63243EE1DFBF4A16B19C02B9EDC03067"/>
          </w:placeholder>
          <w:dataBinding w:xpath="/root[1]/board[1]" w:storeItemID="{341FF3A0-9447-47D9-A3DD-41F49C41FF81}"/>
          <w:text/>
        </w:sdtPr>
        <w:sdtEndPr/>
        <w:sdtContent>
          <w:r w:rsidR="009426C0">
            <w:t>GROUP BOARD</w:t>
          </w:r>
        </w:sdtContent>
      </w:sdt>
    </w:p>
    <w:p w14:paraId="435C840C" w14:textId="7855087C" w:rsidR="00EF66CE" w:rsidRPr="00FD5531" w:rsidRDefault="00EF66CE" w:rsidP="00FD5531">
      <w:pPr>
        <w:pBdr>
          <w:bottom w:val="single" w:sz="4" w:space="4" w:color="E10514" w:themeColor="accent1"/>
          <w:between w:val="single" w:sz="4" w:space="1" w:color="E10514" w:themeColor="accent1"/>
        </w:pBdr>
        <w:tabs>
          <w:tab w:val="left" w:pos="2580"/>
        </w:tabs>
        <w:spacing w:before="120" w:after="0"/>
        <w:ind w:left="6"/>
      </w:pPr>
      <w:r w:rsidRPr="00FD5531">
        <w:rPr>
          <w:b/>
          <w:bCs/>
          <w:color w:val="E10514" w:themeColor="text2"/>
        </w:rPr>
        <w:t>Meeting date:</w:t>
      </w:r>
      <w:r w:rsidRPr="00FD5531">
        <w:rPr>
          <w:b/>
          <w:bCs/>
          <w:color w:val="E10514" w:themeColor="text2"/>
        </w:rPr>
        <w:tab/>
      </w:r>
      <w:sdt>
        <w:sdtPr>
          <w:rPr>
            <w:caps/>
          </w:rPr>
          <w:alias w:val="Date"/>
          <w:tag w:val="Date"/>
          <w:id w:val="1795178516"/>
          <w:placeholder>
            <w:docPart w:val="82A88B2C685D47EC886EA16EE1994A57"/>
          </w:placeholder>
          <w:dataBinding w:xpath="/root[1]/date[1]" w:storeItemID="{341FF3A0-9447-47D9-A3DD-41F49C41FF81}"/>
          <w:date w:fullDate="2025-09-19T00:00:00Z">
            <w:dateFormat w:val="dd MMMM yyyy"/>
            <w:lid w:val="en-GB"/>
            <w:storeMappedDataAs w:val="dateTime"/>
            <w:calendar w:val="gregorian"/>
          </w:date>
        </w:sdtPr>
        <w:sdtEndPr/>
        <w:sdtContent>
          <w:r w:rsidR="009426C0">
            <w:rPr>
              <w:caps/>
            </w:rPr>
            <w:t>19 September 2025</w:t>
          </w:r>
        </w:sdtContent>
      </w:sdt>
    </w:p>
    <w:p w14:paraId="4F42A13E" w14:textId="584D6BBE" w:rsidR="00EF66CE" w:rsidRPr="00FD5531" w:rsidRDefault="00EF66CE" w:rsidP="00FD5531">
      <w:pPr>
        <w:pBdr>
          <w:bottom w:val="single" w:sz="4" w:space="4" w:color="E10514" w:themeColor="accent1"/>
          <w:between w:val="single" w:sz="4" w:space="1" w:color="E10514" w:themeColor="accent1"/>
        </w:pBdr>
        <w:tabs>
          <w:tab w:val="left" w:pos="2580"/>
        </w:tabs>
        <w:spacing w:before="120" w:after="0"/>
        <w:ind w:left="6"/>
      </w:pPr>
      <w:r w:rsidRPr="00FD5531">
        <w:rPr>
          <w:b/>
          <w:bCs/>
          <w:color w:val="E10514" w:themeColor="text2"/>
        </w:rPr>
        <w:t>Title:</w:t>
      </w:r>
      <w:r w:rsidRPr="00FD5531">
        <w:rPr>
          <w:b/>
          <w:bCs/>
          <w:color w:val="E10514" w:themeColor="text2"/>
        </w:rPr>
        <w:tab/>
      </w:r>
      <w:r w:rsidR="00021B29">
        <w:t>ANNUAL SUMMARY OF COMPLAINTS</w:t>
      </w:r>
    </w:p>
    <w:p w14:paraId="4A309C0B" w14:textId="1DA3175C" w:rsidR="00EF66CE" w:rsidRPr="00FD5531" w:rsidRDefault="00EF66CE" w:rsidP="00FD5531">
      <w:pPr>
        <w:pBdr>
          <w:bottom w:val="single" w:sz="4" w:space="4" w:color="E10514" w:themeColor="accent1"/>
          <w:between w:val="single" w:sz="4" w:space="1" w:color="E10514" w:themeColor="accent1"/>
        </w:pBdr>
        <w:tabs>
          <w:tab w:val="left" w:pos="2580"/>
        </w:tabs>
        <w:spacing w:before="120" w:after="0"/>
        <w:ind w:left="6"/>
      </w:pPr>
      <w:r w:rsidRPr="00FD5531">
        <w:rPr>
          <w:b/>
          <w:bCs/>
          <w:color w:val="E10514" w:themeColor="text2"/>
        </w:rPr>
        <w:t>Author:</w:t>
      </w:r>
      <w:r w:rsidRPr="00FD5531">
        <w:rPr>
          <w:b/>
          <w:bCs/>
          <w:color w:val="E10514" w:themeColor="text2"/>
        </w:rPr>
        <w:tab/>
      </w:r>
      <w:sdt>
        <w:sdtPr>
          <w:id w:val="1561361873"/>
          <w:placeholder>
            <w:docPart w:val="7309517814AF41A4A068B91284714F68"/>
          </w:placeholder>
          <w:dataBinding w:prefixMappings="" w:xpath="/root[1]/author[1]" w:storeItemID="{341FF3A0-9447-47D9-A3DD-41F49C41FF81}"/>
          <w:text/>
        </w:sdtPr>
        <w:sdtEndPr/>
        <w:sdtContent>
          <w:r w:rsidR="00091931">
            <w:t>DAVID RILEY, DIRECTOR OF CUSTOMER EXPERIENCE</w:t>
          </w:r>
        </w:sdtContent>
      </w:sdt>
    </w:p>
    <w:p w14:paraId="45DF27A4" w14:textId="77777777" w:rsidR="002E2010" w:rsidRDefault="002E2010" w:rsidP="000C4E41"/>
    <w:p w14:paraId="1D0089A9" w14:textId="0F8990CC" w:rsidR="00EF66CE" w:rsidRDefault="00EF66CE" w:rsidP="00F207A6">
      <w:pPr>
        <w:pStyle w:val="Heading1"/>
        <w:spacing w:after="240"/>
      </w:pPr>
      <w:r w:rsidRPr="007C20A8">
        <w:t>Purpose</w:t>
      </w:r>
      <w:r>
        <w:t>:</w:t>
      </w:r>
    </w:p>
    <w:p w14:paraId="38ADCC05" w14:textId="790EDD09" w:rsidR="00EF66CE" w:rsidRDefault="006E36F4" w:rsidP="00767A92">
      <w:pPr>
        <w:pStyle w:val="NumberedParagraph"/>
        <w:ind w:left="709" w:hanging="709"/>
      </w:pPr>
      <w:r w:rsidRPr="00767A92">
        <w:t xml:space="preserve">To </w:t>
      </w:r>
      <w:r w:rsidR="002D7AC2">
        <w:t>review performance in complaint handling fo</w:t>
      </w:r>
      <w:r w:rsidR="003159C2">
        <w:t xml:space="preserve">r 2024/25, including </w:t>
      </w:r>
      <w:r w:rsidR="001120B5">
        <w:t xml:space="preserve">the Housing Ombudsman’s mandatory document, “Appendix A – Self-Assessment Form” </w:t>
      </w:r>
    </w:p>
    <w:p w14:paraId="62C8B1E0" w14:textId="386105D5" w:rsidR="00174075" w:rsidRDefault="00174075" w:rsidP="0060716E">
      <w:pPr>
        <w:pStyle w:val="NumberedParagraph"/>
        <w:ind w:left="709" w:hanging="709"/>
      </w:pPr>
      <w:r w:rsidRPr="00174075">
        <w:t>We understand that when things go wrong, our customers want their concerns resolved quickly, effectively, and to a high standard. Our ambition is to deliver a consistently high-quality complaints experience that puts customers first. We welcome the self-assessment process as a valuable opportunity to reflect, challenge ourselves, and identify where we can do better.</w:t>
      </w:r>
    </w:p>
    <w:p w14:paraId="2D19B1F4" w14:textId="7EEF6235" w:rsidR="002D7360" w:rsidRDefault="00757E53" w:rsidP="00757E53">
      <w:pPr>
        <w:pStyle w:val="Heading1"/>
      </w:pPr>
      <w:r>
        <w:t xml:space="preserve">Sign off from </w:t>
      </w:r>
      <w:r w:rsidR="002D7360">
        <w:t>Scrutiny Panel</w:t>
      </w:r>
      <w:r w:rsidR="000C007E">
        <w:t xml:space="preserve">, </w:t>
      </w:r>
      <w:r w:rsidR="002D7360">
        <w:t>our Member Responsible for Complaints</w:t>
      </w:r>
      <w:r w:rsidR="000C007E">
        <w:t xml:space="preserve"> and Resident Influence Committee:</w:t>
      </w:r>
    </w:p>
    <w:p w14:paraId="3B597905" w14:textId="77777777" w:rsidR="00C437BB" w:rsidRPr="00C437BB" w:rsidRDefault="00C437BB" w:rsidP="00C437BB">
      <w:pPr>
        <w:pStyle w:val="NumberedParagraph"/>
        <w:numPr>
          <w:ilvl w:val="0"/>
          <w:numId w:val="0"/>
        </w:numPr>
        <w:ind w:left="425"/>
      </w:pPr>
    </w:p>
    <w:p w14:paraId="333832BF" w14:textId="2C418E7B" w:rsidR="00F24AAF" w:rsidRPr="00490434" w:rsidRDefault="00490434" w:rsidP="00C437BB">
      <w:pPr>
        <w:pStyle w:val="NumberedParagraph"/>
        <w:rPr>
          <w:b/>
          <w:bCs/>
          <w:i/>
          <w:iCs/>
        </w:rPr>
      </w:pPr>
      <w:r>
        <w:t>Quote from</w:t>
      </w:r>
      <w:r w:rsidR="00C437BB">
        <w:t xml:space="preserve"> Helen </w:t>
      </w:r>
      <w:r w:rsidR="00104EF8">
        <w:t xml:space="preserve">Watkinson, Resident and Chair of Scrutiny </w:t>
      </w:r>
      <w:r>
        <w:t>Panel:</w:t>
      </w:r>
      <w:r w:rsidR="00944247">
        <w:t xml:space="preserve"> </w:t>
      </w:r>
      <w:r w:rsidR="00944247" w:rsidRPr="00490434">
        <w:rPr>
          <w:b/>
          <w:bCs/>
          <w:i/>
          <w:iCs/>
        </w:rPr>
        <w:t>“I</w:t>
      </w:r>
      <w:r w:rsidR="00996941">
        <w:rPr>
          <w:b/>
          <w:bCs/>
          <w:i/>
          <w:iCs/>
        </w:rPr>
        <w:t>’m pleased to see</w:t>
      </w:r>
      <w:r w:rsidR="00944247" w:rsidRPr="00490434">
        <w:rPr>
          <w:b/>
          <w:bCs/>
          <w:i/>
          <w:iCs/>
        </w:rPr>
        <w:t xml:space="preserve"> such an honest assessment of performance reported in the </w:t>
      </w:r>
      <w:r w:rsidR="007C54C8" w:rsidRPr="00490434">
        <w:rPr>
          <w:b/>
          <w:bCs/>
          <w:i/>
          <w:iCs/>
        </w:rPr>
        <w:t xml:space="preserve">Self-Assessment this year. </w:t>
      </w:r>
      <w:r w:rsidR="00377D23" w:rsidRPr="00490434">
        <w:rPr>
          <w:b/>
          <w:bCs/>
          <w:i/>
          <w:iCs/>
        </w:rPr>
        <w:t xml:space="preserve">I am a member of the Housing Ombudsman’s resident panel and this is </w:t>
      </w:r>
      <w:r w:rsidR="00A148AF" w:rsidRPr="00490434">
        <w:rPr>
          <w:b/>
          <w:bCs/>
          <w:i/>
          <w:iCs/>
        </w:rPr>
        <w:t xml:space="preserve">the kind of reporting needed. Scrutiny Panel have recently </w:t>
      </w:r>
      <w:r w:rsidR="006078EE" w:rsidRPr="00490434">
        <w:rPr>
          <w:b/>
          <w:bCs/>
          <w:i/>
          <w:iCs/>
        </w:rPr>
        <w:t>signed off a review into complaints communication and witnessed some of the improvements to complaints handling and service requests</w:t>
      </w:r>
      <w:r w:rsidR="00F24AAF" w:rsidRPr="00490434">
        <w:rPr>
          <w:b/>
          <w:bCs/>
          <w:i/>
          <w:iCs/>
        </w:rPr>
        <w:t xml:space="preserve"> that will feed through to next year’s report</w:t>
      </w:r>
      <w:r w:rsidR="00905F93">
        <w:rPr>
          <w:b/>
          <w:bCs/>
          <w:i/>
          <w:iCs/>
        </w:rPr>
        <w:t>. I was easily able to sign off the self-assessment as Chair of Scrutiny Panel.</w:t>
      </w:r>
      <w:r w:rsidR="00F24AAF" w:rsidRPr="00490434">
        <w:rPr>
          <w:b/>
          <w:bCs/>
          <w:i/>
          <w:iCs/>
        </w:rPr>
        <w:t>”</w:t>
      </w:r>
    </w:p>
    <w:p w14:paraId="55C34E70" w14:textId="77777777" w:rsidR="000C007E" w:rsidRDefault="00F24AAF" w:rsidP="00C437BB">
      <w:pPr>
        <w:pStyle w:val="NumberedParagraph"/>
      </w:pPr>
      <w:r>
        <w:t xml:space="preserve">Quote </w:t>
      </w:r>
      <w:r w:rsidR="00490434">
        <w:t xml:space="preserve">from Gail Puttock, </w:t>
      </w:r>
      <w:r w:rsidR="00B25C9E">
        <w:t>Resident</w:t>
      </w:r>
      <w:r w:rsidR="00104EF8">
        <w:t xml:space="preserve"> </w:t>
      </w:r>
      <w:r w:rsidR="00B25C9E">
        <w:t xml:space="preserve">Group Board Member and </w:t>
      </w:r>
      <w:r w:rsidR="00D96390">
        <w:t xml:space="preserve">Member Responsible for Complaints: </w:t>
      </w:r>
      <w:r w:rsidR="00D96390" w:rsidRPr="004B2E9E">
        <w:rPr>
          <w:b/>
          <w:bCs/>
          <w:i/>
          <w:iCs/>
        </w:rPr>
        <w:t>“</w:t>
      </w:r>
      <w:r w:rsidR="0060354A" w:rsidRPr="004B2E9E">
        <w:rPr>
          <w:b/>
          <w:bCs/>
          <w:i/>
          <w:iCs/>
        </w:rPr>
        <w:t xml:space="preserve">There has been a real change in approach </w:t>
      </w:r>
      <w:r w:rsidR="003B5F52" w:rsidRPr="004B2E9E">
        <w:rPr>
          <w:b/>
          <w:bCs/>
          <w:i/>
          <w:iCs/>
        </w:rPr>
        <w:t>to complaint handling in recent months and I am delighted that th</w:t>
      </w:r>
      <w:r w:rsidR="001934B4" w:rsidRPr="004B2E9E">
        <w:rPr>
          <w:b/>
          <w:bCs/>
          <w:i/>
          <w:iCs/>
        </w:rPr>
        <w:t>e self-assessment</w:t>
      </w:r>
      <w:r w:rsidR="003B5F52" w:rsidRPr="004B2E9E">
        <w:rPr>
          <w:b/>
          <w:bCs/>
          <w:i/>
          <w:iCs/>
        </w:rPr>
        <w:t xml:space="preserve"> is</w:t>
      </w:r>
      <w:r w:rsidR="001934B4" w:rsidRPr="004B2E9E">
        <w:rPr>
          <w:b/>
          <w:bCs/>
          <w:i/>
          <w:iCs/>
        </w:rPr>
        <w:t xml:space="preserve"> transparent and </w:t>
      </w:r>
      <w:r w:rsidR="00AB67F3" w:rsidRPr="004B2E9E">
        <w:rPr>
          <w:b/>
          <w:bCs/>
          <w:i/>
          <w:iCs/>
        </w:rPr>
        <w:t xml:space="preserve">honest in its findings. </w:t>
      </w:r>
      <w:r w:rsidR="00DB14B1" w:rsidRPr="004B2E9E">
        <w:rPr>
          <w:b/>
          <w:bCs/>
          <w:i/>
          <w:iCs/>
        </w:rPr>
        <w:t xml:space="preserve">At emh, we don’t always get things right, but what I am now seeing is that </w:t>
      </w:r>
      <w:r w:rsidR="00A04806" w:rsidRPr="004B2E9E">
        <w:rPr>
          <w:b/>
          <w:bCs/>
          <w:i/>
          <w:iCs/>
        </w:rPr>
        <w:t xml:space="preserve">we learn from our mistakes and champion the resident in our responses. </w:t>
      </w:r>
      <w:r w:rsidR="00996941" w:rsidRPr="00996941">
        <w:rPr>
          <w:b/>
          <w:bCs/>
          <w:i/>
          <w:iCs/>
        </w:rPr>
        <w:t>We have more work to do, but I am confident</w:t>
      </w:r>
      <w:r w:rsidR="00996941">
        <w:rPr>
          <w:b/>
          <w:bCs/>
          <w:i/>
          <w:iCs/>
        </w:rPr>
        <w:t xml:space="preserve"> </w:t>
      </w:r>
      <w:r w:rsidR="00DE611A" w:rsidRPr="004B2E9E">
        <w:rPr>
          <w:b/>
          <w:bCs/>
          <w:i/>
          <w:iCs/>
        </w:rPr>
        <w:t>that next year’s report will show</w:t>
      </w:r>
      <w:r w:rsidR="00996941">
        <w:rPr>
          <w:b/>
          <w:bCs/>
          <w:i/>
          <w:iCs/>
        </w:rPr>
        <w:t xml:space="preserve"> real</w:t>
      </w:r>
      <w:r w:rsidR="00DE611A" w:rsidRPr="004B2E9E">
        <w:rPr>
          <w:b/>
          <w:bCs/>
          <w:i/>
          <w:iCs/>
        </w:rPr>
        <w:t xml:space="preserve"> improvements and I am </w:t>
      </w:r>
      <w:r w:rsidR="004B2E9E" w:rsidRPr="004B2E9E">
        <w:rPr>
          <w:b/>
          <w:bCs/>
          <w:i/>
          <w:iCs/>
        </w:rPr>
        <w:t>happy to recommend sign off of the assessment and this report to Group Board.”</w:t>
      </w:r>
      <w:r w:rsidR="00A04806">
        <w:t xml:space="preserve"> </w:t>
      </w:r>
      <w:r w:rsidR="00711037">
        <w:t xml:space="preserve"> </w:t>
      </w:r>
    </w:p>
    <w:p w14:paraId="39D21410" w14:textId="2507F2F7" w:rsidR="000C007E" w:rsidRPr="000C007E" w:rsidRDefault="000C007E" w:rsidP="000C007E">
      <w:pPr>
        <w:pStyle w:val="NumberedParagraph"/>
        <w:rPr>
          <w:b/>
          <w:bCs/>
          <w:i/>
          <w:iCs/>
        </w:rPr>
      </w:pPr>
      <w:r>
        <w:t xml:space="preserve">Quote from </w:t>
      </w:r>
      <w:r w:rsidR="003B5F52">
        <w:t xml:space="preserve"> </w:t>
      </w:r>
      <w:r w:rsidRPr="000C007E">
        <w:t xml:space="preserve">Andrew Murtha, Chair of Resident Influence Committee: </w:t>
      </w:r>
      <w:r w:rsidRPr="000C007E">
        <w:rPr>
          <w:b/>
          <w:bCs/>
          <w:i/>
          <w:iCs/>
        </w:rPr>
        <w:t>“At my first meeting as Chair of the Resident Involvement Committee (RIC), I was tasked with recommending the Annual Summary of Complaints for 2024/25 for approval. This summary, which reflects the previous financial year, is detailed and factual, and importantly, it provides clear evidence that residents’ voices are being heard and acted upon.</w:t>
      </w:r>
    </w:p>
    <w:p w14:paraId="4B587F28" w14:textId="3F1F6E30" w:rsidR="000C007E" w:rsidRPr="000C007E" w:rsidRDefault="000C007E" w:rsidP="000C007E">
      <w:pPr>
        <w:pStyle w:val="NumberedParagraph"/>
        <w:numPr>
          <w:ilvl w:val="0"/>
          <w:numId w:val="0"/>
        </w:numPr>
        <w:ind w:left="1332"/>
        <w:rPr>
          <w:b/>
          <w:bCs/>
          <w:i/>
          <w:iCs/>
        </w:rPr>
      </w:pPr>
      <w:r w:rsidRPr="000C007E">
        <w:rPr>
          <w:b/>
          <w:bCs/>
          <w:i/>
          <w:iCs/>
        </w:rPr>
        <w:t>Five months into the new financial year, the same meeting also highlighted significant improvements to the complaints service—improvements that were recognised by both emh staff and tenants. These developments will be reflected in next year’s report, but it is encouraging to see such progress already taking shape.</w:t>
      </w:r>
    </w:p>
    <w:p w14:paraId="1D12F71A" w14:textId="77777777" w:rsidR="000C007E" w:rsidRPr="000C007E" w:rsidRDefault="000C007E" w:rsidP="000C007E">
      <w:pPr>
        <w:pStyle w:val="NumberedParagraph"/>
        <w:numPr>
          <w:ilvl w:val="0"/>
          <w:numId w:val="0"/>
        </w:numPr>
        <w:ind w:left="1332"/>
        <w:rPr>
          <w:b/>
          <w:bCs/>
          <w:i/>
          <w:iCs/>
        </w:rPr>
      </w:pPr>
      <w:r w:rsidRPr="000C007E">
        <w:rPr>
          <w:b/>
          <w:bCs/>
          <w:i/>
          <w:iCs/>
        </w:rPr>
        <w:t>In a less formal meeting between RIC members and housing regulators, members were full of praise for the strides made in listening to tenants and the quality of information now being shared with us. This informal feedback reinforces the formal findings and reflects a growing confidence in the complaints process and wider engagement mechanisms.</w:t>
      </w:r>
    </w:p>
    <w:p w14:paraId="7B9E648D" w14:textId="414A57DF" w:rsidR="000C007E" w:rsidRPr="000C007E" w:rsidRDefault="000C007E" w:rsidP="000C007E">
      <w:pPr>
        <w:pStyle w:val="NumberedParagraph"/>
        <w:numPr>
          <w:ilvl w:val="0"/>
          <w:numId w:val="0"/>
        </w:numPr>
        <w:ind w:left="1332"/>
        <w:rPr>
          <w:b/>
          <w:bCs/>
          <w:i/>
          <w:iCs/>
        </w:rPr>
      </w:pPr>
      <w:r w:rsidRPr="000C007E">
        <w:rPr>
          <w:b/>
          <w:bCs/>
          <w:i/>
          <w:iCs/>
        </w:rPr>
        <w:t>At the RIC meeting, there was unanimous agreement to recommend the Annual Summary of Complaints for approval by the Group Board.</w:t>
      </w:r>
      <w:r>
        <w:rPr>
          <w:b/>
          <w:bCs/>
          <w:i/>
          <w:iCs/>
        </w:rPr>
        <w:t>”</w:t>
      </w:r>
    </w:p>
    <w:p w14:paraId="4C09941C" w14:textId="4DCCA473" w:rsidR="00757E53" w:rsidRDefault="00757E53" w:rsidP="008F289D">
      <w:pPr>
        <w:pStyle w:val="Heading1"/>
        <w:numPr>
          <w:ilvl w:val="0"/>
          <w:numId w:val="0"/>
        </w:numPr>
      </w:pPr>
      <w:r>
        <w:t xml:space="preserve"> </w:t>
      </w:r>
    </w:p>
    <w:p w14:paraId="470A154C" w14:textId="77777777" w:rsidR="00962DD7" w:rsidRDefault="00C73348" w:rsidP="00F207A6">
      <w:pPr>
        <w:pStyle w:val="Heading1"/>
        <w:spacing w:after="240"/>
      </w:pPr>
      <w:r>
        <w:t>Executive Summary</w:t>
      </w:r>
      <w:r w:rsidR="00EF66CE">
        <w:t>:</w:t>
      </w:r>
    </w:p>
    <w:p w14:paraId="76F7686B" w14:textId="77777777" w:rsidR="005A02FA" w:rsidRPr="005A02FA" w:rsidRDefault="006217D2" w:rsidP="003F68B7">
      <w:pPr>
        <w:pStyle w:val="NumberedParagraph"/>
        <w:rPr>
          <w:b/>
        </w:rPr>
      </w:pPr>
      <w:r>
        <w:rPr>
          <w:bCs/>
        </w:rPr>
        <w:t xml:space="preserve">Complaint volumes </w:t>
      </w:r>
      <w:r w:rsidR="00365F03">
        <w:rPr>
          <w:bCs/>
        </w:rPr>
        <w:t xml:space="preserve">increased from 1925 in 23/24 to </w:t>
      </w:r>
      <w:r w:rsidR="00681065">
        <w:rPr>
          <w:bCs/>
        </w:rPr>
        <w:t xml:space="preserve">2230 in 24/25, up by 305, or </w:t>
      </w:r>
      <w:r w:rsidR="00BD1CEB">
        <w:rPr>
          <w:bCs/>
        </w:rPr>
        <w:t xml:space="preserve">16%. </w:t>
      </w:r>
    </w:p>
    <w:p w14:paraId="221D428F" w14:textId="1EE5F314" w:rsidR="00BB6A23" w:rsidRPr="00962DD7" w:rsidRDefault="005A02FA" w:rsidP="003F68B7">
      <w:pPr>
        <w:pStyle w:val="NumberedParagraph"/>
        <w:rPr>
          <w:b/>
        </w:rPr>
      </w:pPr>
      <w:r>
        <w:rPr>
          <w:bCs/>
        </w:rPr>
        <w:t xml:space="preserve">In their </w:t>
      </w:r>
      <w:r w:rsidR="00CB1033">
        <w:rPr>
          <w:bCs/>
        </w:rPr>
        <w:t xml:space="preserve">Regulatory Judgment of 27 November 2024, the Regulator of Social Housing </w:t>
      </w:r>
      <w:r w:rsidR="005B4F37">
        <w:rPr>
          <w:bCs/>
        </w:rPr>
        <w:t>note “</w:t>
      </w:r>
      <w:r w:rsidR="005B4F37" w:rsidRPr="005B4F37">
        <w:rPr>
          <w:bCs/>
        </w:rPr>
        <w:t>Providing tenants with an appropriate level of service is a key strategic objective for emh group and we saw evidence in areas where this is being delivered. However, we also saw evidence, in relation to customer contact services, where performance was weak, and there has been a significant increase in the overall number of complaints.</w:t>
      </w:r>
      <w:r w:rsidR="002C52C4">
        <w:rPr>
          <w:bCs/>
        </w:rPr>
        <w:t>”</w:t>
      </w:r>
      <w:r w:rsidR="005B4F37" w:rsidRPr="005B4F37">
        <w:rPr>
          <w:bCs/>
        </w:rPr>
        <w:t xml:space="preserve"> </w:t>
      </w:r>
    </w:p>
    <w:p w14:paraId="1A473D99" w14:textId="4175F4B7" w:rsidR="00FF1F1C" w:rsidRPr="00FF1F1C" w:rsidRDefault="00E74D4B" w:rsidP="003F68B7">
      <w:pPr>
        <w:pStyle w:val="NumberedParagraph"/>
        <w:rPr>
          <w:b/>
        </w:rPr>
      </w:pPr>
      <w:r>
        <w:t xml:space="preserve">Against </w:t>
      </w:r>
      <w:r w:rsidR="00FD4610">
        <w:t xml:space="preserve">the Housing Ombudsman’s </w:t>
      </w:r>
      <w:r w:rsidR="00332400">
        <w:t>“Appendix A – Self-Assessment Form, 9 of 72</w:t>
      </w:r>
      <w:r w:rsidR="00C6015A">
        <w:t xml:space="preserve"> areas have been marked as either partially or </w:t>
      </w:r>
      <w:r w:rsidR="00C67443">
        <w:t>non-compliant</w:t>
      </w:r>
      <w:r w:rsidR="00C6015A">
        <w:t xml:space="preserve">, with </w:t>
      </w:r>
      <w:r w:rsidR="00C67443">
        <w:t>63</w:t>
      </w:r>
      <w:r w:rsidR="00A62CE2">
        <w:t>, or 88%,</w:t>
      </w:r>
      <w:r w:rsidR="00C67443">
        <w:t xml:space="preserve"> as fully compliant. The non-compliance largely relates to </w:t>
      </w:r>
      <w:r w:rsidR="00707595">
        <w:t xml:space="preserve">exceeding </w:t>
      </w:r>
      <w:r w:rsidR="00C67443">
        <w:t>the time</w:t>
      </w:r>
      <w:r w:rsidR="00A55AAC">
        <w:t xml:space="preserve">scales for sending </w:t>
      </w:r>
      <w:r w:rsidR="00FF1F1C">
        <w:t>responses to customers, be that at acknowledgment, Stage 1 or Stage 2</w:t>
      </w:r>
      <w:r w:rsidR="002B2A52">
        <w:t>, especially at a time from April to Sept 2024, when the Compl</w:t>
      </w:r>
      <w:r w:rsidR="00D03849">
        <w:t>aints Resolution Team were working through backlogs</w:t>
      </w:r>
      <w:r w:rsidR="00FF1F1C">
        <w:t>.</w:t>
      </w:r>
    </w:p>
    <w:p w14:paraId="6761E8FD" w14:textId="77777777" w:rsidR="00145944" w:rsidRPr="007D4547" w:rsidRDefault="005034E7" w:rsidP="003F68B7">
      <w:pPr>
        <w:pStyle w:val="NumberedParagraph"/>
        <w:rPr>
          <w:b/>
        </w:rPr>
      </w:pPr>
      <w:r>
        <w:t xml:space="preserve">A change in management structures, from November 2024, saw the appointment of a Director of Customer Experience </w:t>
      </w:r>
      <w:r w:rsidR="0049138F">
        <w:t xml:space="preserve">overseeing complaints and this has </w:t>
      </w:r>
      <w:r w:rsidR="00DA6989">
        <w:t>ensured compliance with the Complaint Handling Code</w:t>
      </w:r>
      <w:r w:rsidR="008B4E2C">
        <w:t xml:space="preserve"> throughout 2025</w:t>
      </w:r>
      <w:r w:rsidR="00DA6989">
        <w:t xml:space="preserve">, albeit recognising that </w:t>
      </w:r>
      <w:r w:rsidR="00145944">
        <w:t>this is an annual review from April 2024 and much of the year had passed by this time.</w:t>
      </w:r>
    </w:p>
    <w:p w14:paraId="6AE61DAB" w14:textId="00D94834" w:rsidR="007D4547" w:rsidRDefault="007D4547" w:rsidP="003F68B7">
      <w:pPr>
        <w:pStyle w:val="NumberedParagraph"/>
        <w:rPr>
          <w:bCs/>
        </w:rPr>
      </w:pPr>
      <w:r w:rsidRPr="00D9439C">
        <w:rPr>
          <w:bCs/>
        </w:rPr>
        <w:t xml:space="preserve">The Housing Ombudsman’s </w:t>
      </w:r>
      <w:r w:rsidR="00D9439C" w:rsidRPr="00D9439C">
        <w:rPr>
          <w:bCs/>
        </w:rPr>
        <w:t>published maladministration rate for 2</w:t>
      </w:r>
      <w:r w:rsidR="00D9439C">
        <w:rPr>
          <w:bCs/>
        </w:rPr>
        <w:t xml:space="preserve">4/25 was 80%, up from 74% in </w:t>
      </w:r>
      <w:r w:rsidR="00235D97">
        <w:rPr>
          <w:bCs/>
        </w:rPr>
        <w:t>23/24</w:t>
      </w:r>
      <w:r w:rsidR="00575425">
        <w:rPr>
          <w:bCs/>
        </w:rPr>
        <w:t xml:space="preserve"> and against a national figure of 72% for landlords of our size. </w:t>
      </w:r>
      <w:r w:rsidR="000D7DB7">
        <w:rPr>
          <w:bCs/>
        </w:rPr>
        <w:t>The delays in timeliness of resolution in 3.</w:t>
      </w:r>
      <w:r w:rsidR="008D617C">
        <w:rPr>
          <w:bCs/>
        </w:rPr>
        <w:t xml:space="preserve">3 </w:t>
      </w:r>
      <w:r w:rsidR="000D7DB7">
        <w:rPr>
          <w:bCs/>
        </w:rPr>
        <w:t>feature heavily, with</w:t>
      </w:r>
      <w:r w:rsidR="008D617C">
        <w:rPr>
          <w:bCs/>
        </w:rPr>
        <w:t xml:space="preserve"> the maladministration rate for complaint handling being </w:t>
      </w:r>
      <w:r w:rsidR="006E6C81">
        <w:rPr>
          <w:bCs/>
        </w:rPr>
        <w:t>92%.</w:t>
      </w:r>
      <w:r w:rsidR="000D7DB7">
        <w:rPr>
          <w:bCs/>
        </w:rPr>
        <w:t xml:space="preserve"> </w:t>
      </w:r>
      <w:r w:rsidR="00235D97">
        <w:rPr>
          <w:bCs/>
        </w:rPr>
        <w:t xml:space="preserve"> This included two cases where</w:t>
      </w:r>
      <w:r w:rsidR="00036FD1">
        <w:rPr>
          <w:bCs/>
        </w:rPr>
        <w:t xml:space="preserve">, in total, </w:t>
      </w:r>
      <w:r w:rsidR="006A3F71">
        <w:rPr>
          <w:bCs/>
        </w:rPr>
        <w:t xml:space="preserve">three instances of </w:t>
      </w:r>
      <w:r w:rsidR="00235D97">
        <w:rPr>
          <w:bCs/>
        </w:rPr>
        <w:t>severe maladministration w</w:t>
      </w:r>
      <w:r w:rsidR="00941A7A">
        <w:rPr>
          <w:bCs/>
        </w:rPr>
        <w:t>ere</w:t>
      </w:r>
      <w:r w:rsidR="00235D97">
        <w:rPr>
          <w:bCs/>
        </w:rPr>
        <w:t xml:space="preserve"> </w:t>
      </w:r>
      <w:r w:rsidR="0001329F">
        <w:rPr>
          <w:bCs/>
        </w:rPr>
        <w:t>found</w:t>
      </w:r>
      <w:r w:rsidR="006A3F71">
        <w:rPr>
          <w:bCs/>
        </w:rPr>
        <w:t>. T</w:t>
      </w:r>
      <w:r w:rsidR="0001329F">
        <w:rPr>
          <w:bCs/>
        </w:rPr>
        <w:t xml:space="preserve">hese cases have been </w:t>
      </w:r>
      <w:r w:rsidR="006A3F71">
        <w:rPr>
          <w:bCs/>
        </w:rPr>
        <w:t>reviewed</w:t>
      </w:r>
      <w:r w:rsidR="0001329F">
        <w:rPr>
          <w:bCs/>
        </w:rPr>
        <w:t xml:space="preserve"> at Group Board and one</w:t>
      </w:r>
      <w:r w:rsidR="003743DD">
        <w:rPr>
          <w:bCs/>
        </w:rPr>
        <w:t xml:space="preserve"> formed the basis for an independent review.</w:t>
      </w:r>
    </w:p>
    <w:p w14:paraId="030111E4" w14:textId="77777777" w:rsidR="00580761" w:rsidRDefault="00077E0D" w:rsidP="003F68B7">
      <w:pPr>
        <w:pStyle w:val="NumberedParagraph"/>
        <w:rPr>
          <w:bCs/>
        </w:rPr>
      </w:pPr>
      <w:r>
        <w:rPr>
          <w:bCs/>
        </w:rPr>
        <w:t>A</w:t>
      </w:r>
      <w:r w:rsidR="006A3F71">
        <w:rPr>
          <w:bCs/>
        </w:rPr>
        <w:t xml:space="preserve"> </w:t>
      </w:r>
      <w:r w:rsidR="009B66B2">
        <w:rPr>
          <w:bCs/>
        </w:rPr>
        <w:t>proof of concept</w:t>
      </w:r>
      <w:r w:rsidR="00CA72CB">
        <w:rPr>
          <w:bCs/>
        </w:rPr>
        <w:t>, looking at the early resolution of dissatisfaction, through a Service Resolution Team, was launched in 24/25</w:t>
      </w:r>
      <w:r w:rsidR="003B1283">
        <w:rPr>
          <w:bCs/>
        </w:rPr>
        <w:t xml:space="preserve">. It has proven to be very successful and </w:t>
      </w:r>
      <w:r w:rsidR="002C2FF3">
        <w:rPr>
          <w:bCs/>
        </w:rPr>
        <w:t>became a permanent part of our structures at the start of the 25/26 financial year.</w:t>
      </w:r>
      <w:r w:rsidR="000C01C2">
        <w:rPr>
          <w:bCs/>
        </w:rPr>
        <w:t xml:space="preserve"> It has </w:t>
      </w:r>
      <w:r w:rsidR="007605EB">
        <w:rPr>
          <w:bCs/>
        </w:rPr>
        <w:t>reduced complaint volumes significantly and the improvements will be reflected in next year</w:t>
      </w:r>
      <w:r w:rsidR="00580761">
        <w:rPr>
          <w:bCs/>
        </w:rPr>
        <w:t>’s report.</w:t>
      </w:r>
    </w:p>
    <w:p w14:paraId="0440A5EC" w14:textId="217D81F7" w:rsidR="006A3F71" w:rsidRPr="00D9439C" w:rsidRDefault="00580761" w:rsidP="003F68B7">
      <w:pPr>
        <w:pStyle w:val="NumberedParagraph"/>
        <w:rPr>
          <w:bCs/>
        </w:rPr>
      </w:pPr>
      <w:r>
        <w:rPr>
          <w:bCs/>
        </w:rPr>
        <w:t xml:space="preserve">Satisfaction with complaint handling, as </w:t>
      </w:r>
      <w:r w:rsidR="00A63714">
        <w:rPr>
          <w:bCs/>
        </w:rPr>
        <w:t xml:space="preserve">reported through our Tenant Satisfaction Measures, for 24/25, was low, at </w:t>
      </w:r>
      <w:r w:rsidR="003169AA">
        <w:rPr>
          <w:bCs/>
        </w:rPr>
        <w:t>33%, again reflective of the backlogs and delays outlined.</w:t>
      </w:r>
      <w:r w:rsidR="00CA72CB">
        <w:rPr>
          <w:bCs/>
        </w:rPr>
        <w:t xml:space="preserve"> </w:t>
      </w:r>
      <w:r w:rsidR="009B66B2">
        <w:rPr>
          <w:bCs/>
        </w:rPr>
        <w:t xml:space="preserve">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BC63D3" w:rsidRPr="00BC63D3" w14:paraId="3730C65F" w14:textId="77777777" w:rsidTr="00BC63D3">
        <w:trPr>
          <w:tblCellSpacing w:w="15" w:type="dxa"/>
        </w:trPr>
        <w:tc>
          <w:tcPr>
            <w:tcW w:w="0" w:type="auto"/>
            <w:vAlign w:val="center"/>
            <w:hideMark/>
          </w:tcPr>
          <w:p w14:paraId="066A4DA1" w14:textId="268A4FE9" w:rsidR="00BC63D3" w:rsidRPr="00BC63D3" w:rsidRDefault="00BC63D3" w:rsidP="006F3857">
            <w:pPr>
              <w:pStyle w:val="NumberedParagraph"/>
              <w:numPr>
                <w:ilvl w:val="0"/>
                <w:numId w:val="0"/>
              </w:numPr>
              <w:ind w:left="425"/>
              <w:rPr>
                <w:b/>
              </w:rPr>
            </w:pPr>
          </w:p>
        </w:tc>
      </w:tr>
      <w:tr w:rsidR="00BC63D3" w:rsidRPr="00BC63D3" w14:paraId="098C6F6F" w14:textId="77777777" w:rsidTr="00BC63D3">
        <w:trPr>
          <w:tblCellSpacing w:w="15" w:type="dxa"/>
        </w:trPr>
        <w:tc>
          <w:tcPr>
            <w:tcW w:w="0" w:type="auto"/>
            <w:vAlign w:val="center"/>
            <w:hideMark/>
          </w:tcPr>
          <w:p w14:paraId="6536FCC8" w14:textId="1408EE56" w:rsidR="00BC63D3" w:rsidRPr="00BC63D3" w:rsidRDefault="00BC63D3" w:rsidP="006F3857">
            <w:pPr>
              <w:pStyle w:val="NumberedParagraph"/>
              <w:numPr>
                <w:ilvl w:val="0"/>
                <w:numId w:val="0"/>
              </w:numPr>
              <w:ind w:left="425"/>
              <w:rPr>
                <w:b/>
              </w:rPr>
            </w:pPr>
          </w:p>
        </w:tc>
      </w:tr>
    </w:tbl>
    <w:p w14:paraId="38B8F8FE" w14:textId="7D2BCA9D" w:rsidR="006242D9" w:rsidRDefault="00152519" w:rsidP="00097239">
      <w:pPr>
        <w:pStyle w:val="Heading1"/>
      </w:pPr>
      <w:r>
        <w:rPr>
          <w:noProof/>
        </w:rPr>
        <mc:AlternateContent>
          <mc:Choice Requires="wpi">
            <w:drawing>
              <wp:anchor distT="0" distB="0" distL="114300" distR="114300" simplePos="0" relativeHeight="251619840" behindDoc="0" locked="0" layoutInCell="1" allowOverlap="1" wp14:anchorId="1CB24CF6" wp14:editId="610054D9">
                <wp:simplePos x="0" y="0"/>
                <wp:positionH relativeFrom="column">
                  <wp:posOffset>1933455</wp:posOffset>
                </wp:positionH>
                <wp:positionV relativeFrom="paragraph">
                  <wp:posOffset>77565</wp:posOffset>
                </wp:positionV>
                <wp:extent cx="1800" cy="1800"/>
                <wp:effectExtent l="38100" t="38100" r="36830" b="36830"/>
                <wp:wrapNone/>
                <wp:docPr id="1409320272"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1800" cy="1800"/>
                      </w14:xfrm>
                    </w14:contentPart>
                  </a:graphicData>
                </a:graphic>
              </wp:anchor>
            </w:drawing>
          </mc:Choice>
          <mc:Fallback>
            <w:pict>
              <v:shapetype w14:anchorId="4246C7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51.75pt;margin-top:5.5pt;width:1.15pt;height:1.4pt;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">
                <v:imagedata r:id="rId16" o:title=""/>
              </v:shape>
            </w:pict>
          </mc:Fallback>
        </mc:AlternateContent>
      </w:r>
      <w:r w:rsidR="00097239">
        <w:t>Complaint</w:t>
      </w:r>
      <w:r w:rsidR="00BC5013">
        <w:t xml:space="preserve"> </w:t>
      </w:r>
      <w:r w:rsidR="006F3857">
        <w:t>Volumes, Trends and Analysis</w:t>
      </w:r>
    </w:p>
    <w:p w14:paraId="4C88B2CE" w14:textId="77777777" w:rsidR="00B704FC" w:rsidRPr="00B704FC" w:rsidRDefault="00B704FC" w:rsidP="00B704FC">
      <w:pPr>
        <w:pStyle w:val="NumberedParagraph"/>
        <w:numPr>
          <w:ilvl w:val="0"/>
          <w:numId w:val="0"/>
        </w:numPr>
        <w:ind w:left="284"/>
      </w:pPr>
    </w:p>
    <w:p w14:paraId="5A993534" w14:textId="0FD82FFD" w:rsidR="00B704FC" w:rsidRDefault="00B704FC" w:rsidP="00B704FC">
      <w:pPr>
        <w:pStyle w:val="NumberedParagraph"/>
        <w:rPr>
          <w:b/>
          <w:bCs/>
        </w:rPr>
      </w:pPr>
      <w:r w:rsidRPr="00B704FC">
        <w:rPr>
          <w:b/>
          <w:bCs/>
        </w:rPr>
        <w:t xml:space="preserve">Stage 1 </w:t>
      </w:r>
    </w:p>
    <w:p w14:paraId="0B4F3DD3" w14:textId="0C0CB16D" w:rsidR="0016202F" w:rsidRDefault="00D618E8" w:rsidP="008301DE">
      <w:pPr>
        <w:pStyle w:val="NumberedParagraph2"/>
      </w:pPr>
      <w:r>
        <w:t xml:space="preserve">Timeliness </w:t>
      </w:r>
      <w:r w:rsidR="00564DC7">
        <w:t>–</w:t>
      </w:r>
      <w:r>
        <w:t xml:space="preserve"> </w:t>
      </w:r>
      <w:r w:rsidR="00564DC7">
        <w:t xml:space="preserve">Against reported metrics, our compliance </w:t>
      </w:r>
      <w:r w:rsidR="001B5EDB">
        <w:t xml:space="preserve">with timescales decreased from 100% in 23/24 to </w:t>
      </w:r>
      <w:r w:rsidR="00B71A87">
        <w:t>90.</w:t>
      </w:r>
      <w:r w:rsidR="00974D16">
        <w:t>5</w:t>
      </w:r>
      <w:r w:rsidR="00B71A87">
        <w:t xml:space="preserve">% </w:t>
      </w:r>
      <w:r w:rsidR="00933BC5">
        <w:t xml:space="preserve">overall, broken down as </w:t>
      </w:r>
      <w:r w:rsidR="00974D16">
        <w:t xml:space="preserve">90.7% </w:t>
      </w:r>
      <w:r w:rsidR="00B71A87">
        <w:t>for our low cost rented accommodation and 86.5% for our shared owners</w:t>
      </w:r>
      <w:r w:rsidR="007F246C">
        <w:t xml:space="preserve">, allowing for </w:t>
      </w:r>
      <w:r w:rsidR="00404A25">
        <w:t>a permitted extension.</w:t>
      </w:r>
    </w:p>
    <w:p w14:paraId="7C641408" w14:textId="255599BA" w:rsidR="003F41E1" w:rsidRDefault="003F41E1" w:rsidP="008301DE">
      <w:pPr>
        <w:pStyle w:val="NumberedParagraph2"/>
      </w:pPr>
      <w:r>
        <w:t xml:space="preserve">Average working days to resolve a complaint in </w:t>
      </w:r>
      <w:r w:rsidR="000E400C">
        <w:t>24/25 was 14.</w:t>
      </w:r>
      <w:r w:rsidR="00FC77FC">
        <w:t>2</w:t>
      </w:r>
      <w:r w:rsidR="000E400C">
        <w:t xml:space="preserve"> days, down from </w:t>
      </w:r>
      <w:r w:rsidR="00BA7221">
        <w:t>23.7 days in 23/24.</w:t>
      </w:r>
    </w:p>
    <w:p w14:paraId="0DBE4C3C" w14:textId="77777777" w:rsidR="0091754A" w:rsidRDefault="00C73997" w:rsidP="008301DE">
      <w:pPr>
        <w:pStyle w:val="NumberedParagraph2"/>
      </w:pPr>
      <w:r>
        <w:t xml:space="preserve">Looking at </w:t>
      </w:r>
      <w:r w:rsidR="004C7DF2">
        <w:t>a breakdown of complaints</w:t>
      </w:r>
      <w:r w:rsidR="00BF1BE6">
        <w:t xml:space="preserve"> received</w:t>
      </w:r>
      <w:r w:rsidR="004C7DF2">
        <w:t xml:space="preserve">, reactive repairs </w:t>
      </w:r>
      <w:r w:rsidR="00BF1BE6">
        <w:t xml:space="preserve">accounted for 896 of 2230, or </w:t>
      </w:r>
      <w:r w:rsidR="00D94D3A">
        <w:t xml:space="preserve">40% and this is typical of </w:t>
      </w:r>
      <w:r w:rsidR="003C2A6B">
        <w:t>housing associations</w:t>
      </w:r>
      <w:r w:rsidR="003D6C01">
        <w:t xml:space="preserve">. At emh, there were 74364 repairs carried out last year, so this represents just </w:t>
      </w:r>
      <w:r w:rsidR="0091754A">
        <w:t>1.2% of jobs completed.</w:t>
      </w:r>
    </w:p>
    <w:p w14:paraId="3D4E8EF3" w14:textId="09CEC48A" w:rsidR="00BF1B0F" w:rsidRDefault="00BF1B0F" w:rsidP="00BF1B0F">
      <w:pPr>
        <w:pStyle w:val="NumberedParagraph2"/>
        <w:numPr>
          <w:ilvl w:val="0"/>
          <w:numId w:val="0"/>
        </w:numPr>
        <w:jc w:val="center"/>
      </w:pPr>
      <w:r w:rsidRPr="00BC63D3">
        <w:rPr>
          <w:b/>
          <w:noProof/>
          <w:u w:val="single"/>
        </w:rPr>
        <w:drawing>
          <wp:inline distT="0" distB="0" distL="0" distR="0" wp14:anchorId="5C56A7D1" wp14:editId="0370D3EC">
            <wp:extent cx="5334000" cy="3383280"/>
            <wp:effectExtent l="0" t="0" r="0" b="7620"/>
            <wp:docPr id="1242938883" name="Picture 1" descr="Complaint Categor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aint Categor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3383280"/>
                    </a:xfrm>
                    <a:prstGeom prst="rect">
                      <a:avLst/>
                    </a:prstGeom>
                    <a:noFill/>
                    <a:ln>
                      <a:noFill/>
                    </a:ln>
                  </pic:spPr>
                </pic:pic>
              </a:graphicData>
            </a:graphic>
          </wp:inline>
        </w:drawing>
      </w:r>
    </w:p>
    <w:p w14:paraId="7D5A3E23" w14:textId="1A189FFD" w:rsidR="001C6C1F" w:rsidRDefault="0091754A" w:rsidP="008301DE">
      <w:pPr>
        <w:pStyle w:val="NumberedParagraph2"/>
      </w:pPr>
      <w:r>
        <w:t>April 2</w:t>
      </w:r>
      <w:r w:rsidR="00D61468">
        <w:t>4</w:t>
      </w:r>
      <w:r>
        <w:t xml:space="preserve"> saw the </w:t>
      </w:r>
      <w:r w:rsidR="006C222E">
        <w:t>introduction</w:t>
      </w:r>
      <w:r>
        <w:t xml:space="preserve"> of a new gas contractor, Phoenix Gas</w:t>
      </w:r>
      <w:r w:rsidR="00BF1B0F">
        <w:t xml:space="preserve"> </w:t>
      </w:r>
      <w:r w:rsidR="006C222E">
        <w:t xml:space="preserve">and I am pleased to note that </w:t>
      </w:r>
      <w:r w:rsidR="00AB547E">
        <w:t>gas repairs</w:t>
      </w:r>
      <w:r w:rsidR="00101526">
        <w:t xml:space="preserve"> are no longer the largest source of complaints as they were in previous years, </w:t>
      </w:r>
      <w:r w:rsidR="00C05770">
        <w:t>reducing to 17%</w:t>
      </w:r>
      <w:r w:rsidR="00023B1C">
        <w:t xml:space="preserve"> of </w:t>
      </w:r>
      <w:r w:rsidR="0036034C">
        <w:t>overall volumes.</w:t>
      </w:r>
    </w:p>
    <w:p w14:paraId="2C83BC1E" w14:textId="487D773D" w:rsidR="00C73997" w:rsidRDefault="003C2A6B" w:rsidP="00D61468">
      <w:pPr>
        <w:pStyle w:val="NumberedParagraph2"/>
        <w:numPr>
          <w:ilvl w:val="0"/>
          <w:numId w:val="0"/>
        </w:numPr>
      </w:pPr>
      <w:r>
        <w:t xml:space="preserve"> </w:t>
      </w:r>
    </w:p>
    <w:p w14:paraId="24FDB3BA" w14:textId="77777777" w:rsidR="0000124B" w:rsidRDefault="0000124B" w:rsidP="00D61468">
      <w:pPr>
        <w:pStyle w:val="NumberedParagraph2"/>
        <w:numPr>
          <w:ilvl w:val="0"/>
          <w:numId w:val="0"/>
        </w:numPr>
      </w:pPr>
    </w:p>
    <w:p w14:paraId="68E75720" w14:textId="77777777" w:rsidR="0000124B" w:rsidRDefault="0000124B" w:rsidP="00D61468">
      <w:pPr>
        <w:pStyle w:val="NumberedParagraph2"/>
        <w:numPr>
          <w:ilvl w:val="0"/>
          <w:numId w:val="0"/>
        </w:numPr>
      </w:pPr>
    </w:p>
    <w:tbl>
      <w:tblPr>
        <w:tblW w:w="9524" w:type="dxa"/>
        <w:tblCellSpacing w:w="15" w:type="dxa"/>
        <w:tblCellMar>
          <w:top w:w="15" w:type="dxa"/>
          <w:left w:w="15" w:type="dxa"/>
          <w:bottom w:w="15" w:type="dxa"/>
          <w:right w:w="15" w:type="dxa"/>
        </w:tblCellMar>
        <w:tblLook w:val="04A0" w:firstRow="1" w:lastRow="0" w:firstColumn="1" w:lastColumn="0" w:noHBand="0" w:noVBand="1"/>
      </w:tblPr>
      <w:tblGrid>
        <w:gridCol w:w="9524"/>
      </w:tblGrid>
      <w:tr w:rsidR="00EE1BD5" w:rsidRPr="00813F58" w14:paraId="2066CA4B" w14:textId="77777777" w:rsidTr="00A834F8">
        <w:trPr>
          <w:tblCellSpacing w:w="15" w:type="dxa"/>
        </w:trPr>
        <w:tc>
          <w:tcPr>
            <w:tcW w:w="0" w:type="auto"/>
            <w:vAlign w:val="center"/>
            <w:hideMark/>
          </w:tcPr>
          <w:p w14:paraId="69DB62B6" w14:textId="166B769C" w:rsidR="00813F58" w:rsidRPr="00813F58" w:rsidRDefault="00813F58" w:rsidP="00EE1BD5">
            <w:pPr>
              <w:spacing w:after="0"/>
              <w:jc w:val="center"/>
              <w:rPr>
                <w:rFonts w:ascii="Segoe UI" w:eastAsia="Times New Roman" w:hAnsi="Segoe UI" w:cs="Segoe UI"/>
                <w:color w:val="605E5C"/>
                <w:sz w:val="18"/>
                <w:szCs w:val="18"/>
                <w:lang w:eastAsia="en-GB"/>
              </w:rPr>
            </w:pPr>
          </w:p>
        </w:tc>
      </w:tr>
      <w:tr w:rsidR="00EE1BD5" w:rsidRPr="00813F58" w14:paraId="0C879B68" w14:textId="77777777" w:rsidTr="00A834F8">
        <w:trPr>
          <w:tblCellSpacing w:w="15" w:type="dxa"/>
        </w:trPr>
        <w:tc>
          <w:tcPr>
            <w:tcW w:w="0" w:type="auto"/>
            <w:vAlign w:val="center"/>
            <w:hideMark/>
          </w:tcPr>
          <w:p w14:paraId="226B617C" w14:textId="05A9F271" w:rsidR="00813F58" w:rsidRPr="00813F58" w:rsidRDefault="00813F58" w:rsidP="00813F58">
            <w:pPr>
              <w:spacing w:after="0"/>
              <w:rPr>
                <w:rFonts w:ascii="Segoe UI" w:eastAsia="Times New Roman" w:hAnsi="Segoe UI" w:cs="Segoe UI"/>
                <w:color w:val="605E5C"/>
                <w:sz w:val="18"/>
                <w:szCs w:val="18"/>
                <w:lang w:eastAsia="en-GB"/>
              </w:rPr>
            </w:pPr>
          </w:p>
        </w:tc>
      </w:tr>
    </w:tbl>
    <w:p w14:paraId="1B6B9394" w14:textId="6A35E703" w:rsidR="00B704FC" w:rsidRPr="00B704FC" w:rsidRDefault="00B704FC" w:rsidP="00B704FC">
      <w:pPr>
        <w:pStyle w:val="NumberedParagraph"/>
        <w:rPr>
          <w:b/>
          <w:bCs/>
        </w:rPr>
      </w:pPr>
      <w:r w:rsidRPr="00B704FC">
        <w:rPr>
          <w:b/>
          <w:bCs/>
        </w:rPr>
        <w:t>Stage 2</w:t>
      </w:r>
    </w:p>
    <w:p w14:paraId="0533D52B" w14:textId="782B13CF" w:rsidR="004573BD" w:rsidRDefault="004573BD" w:rsidP="008834E5">
      <w:pPr>
        <w:pStyle w:val="NumberedParagraph2"/>
      </w:pPr>
      <w:r>
        <w:t xml:space="preserve">Timeliness – Against reported metrics, our compliance with timescales decreased from 100% in 23/24 to </w:t>
      </w:r>
      <w:r w:rsidR="00706207">
        <w:t>84% overall</w:t>
      </w:r>
      <w:r w:rsidR="00611FAF">
        <w:t xml:space="preserve">, this being </w:t>
      </w:r>
      <w:r w:rsidR="006612AF">
        <w:t>83.4</w:t>
      </w:r>
      <w:r>
        <w:t xml:space="preserve"> for our low cost rented accommodation and </w:t>
      </w:r>
      <w:r w:rsidR="008834E5">
        <w:t>95%</w:t>
      </w:r>
      <w:r>
        <w:t xml:space="preserve"> for our shared owners</w:t>
      </w:r>
      <w:r w:rsidR="008834E5">
        <w:t>.</w:t>
      </w:r>
    </w:p>
    <w:p w14:paraId="3FA5FA18" w14:textId="7F0F4708" w:rsidR="00A6199E" w:rsidRDefault="00696043" w:rsidP="00B704FC">
      <w:pPr>
        <w:pStyle w:val="NumberedParagraph2"/>
      </w:pPr>
      <w:r>
        <w:t xml:space="preserve">The rate of </w:t>
      </w:r>
      <w:r w:rsidR="00667695">
        <w:t>escalation</w:t>
      </w:r>
      <w:r>
        <w:t xml:space="preserve"> </w:t>
      </w:r>
      <w:r w:rsidR="00667695">
        <w:t>to Stage 2 i</w:t>
      </w:r>
      <w:r w:rsidR="00D61468">
        <w:t xml:space="preserve">ncreased in 24/25 to </w:t>
      </w:r>
      <w:r w:rsidR="001735EB">
        <w:t xml:space="preserve">18%, </w:t>
      </w:r>
      <w:r w:rsidR="00244A3E">
        <w:t>up from 12% in 23/24</w:t>
      </w:r>
      <w:r w:rsidR="009400E0">
        <w:t xml:space="preserve">. The increase is reflective of </w:t>
      </w:r>
      <w:r w:rsidR="006A7B31">
        <w:t>increased expectations around compensation</w:t>
      </w:r>
      <w:r w:rsidR="00891218">
        <w:t xml:space="preserve">, exacerbated by delays in </w:t>
      </w:r>
      <w:r w:rsidR="00043002">
        <w:t>getting complaint responses to customers.</w:t>
      </w:r>
    </w:p>
    <w:p w14:paraId="083FFE6E" w14:textId="78CD9EF6" w:rsidR="00055CE3" w:rsidRDefault="00055CE3" w:rsidP="00B704FC">
      <w:pPr>
        <w:pStyle w:val="NumberedParagraph2"/>
      </w:pPr>
      <w:r>
        <w:t>Complaint categories for Stage 2 complaints are broadly similar to tho</w:t>
      </w:r>
      <w:r w:rsidR="0019401D">
        <w:t>se for Stage 1,</w:t>
      </w:r>
      <w:r w:rsidR="00652633">
        <w:t xml:space="preserve"> with no systemic issues identified.</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F15368" w14:paraId="0CEB6354" w14:textId="77777777" w:rsidTr="00F15368">
        <w:trPr>
          <w:tblCellSpacing w:w="15" w:type="dxa"/>
        </w:trPr>
        <w:tc>
          <w:tcPr>
            <w:tcW w:w="0" w:type="auto"/>
            <w:vAlign w:val="center"/>
            <w:hideMark/>
          </w:tcPr>
          <w:p w14:paraId="32E817F2" w14:textId="17D7D7BA" w:rsidR="00F15368" w:rsidRDefault="00F15368" w:rsidP="00F15368">
            <w:pPr>
              <w:ind w:left="720"/>
              <w:jc w:val="center"/>
              <w:rPr>
                <w:rFonts w:ascii="Segoe UI" w:hAnsi="Segoe UI" w:cs="Segoe UI"/>
                <w:color w:val="605E5C"/>
                <w:sz w:val="18"/>
                <w:szCs w:val="18"/>
              </w:rPr>
            </w:pPr>
            <w:r>
              <w:rPr>
                <w:rStyle w:val="Hyperlink"/>
                <w:rFonts w:ascii="Segoe UI" w:hAnsi="Segoe UI" w:cs="Segoe UI"/>
                <w:noProof/>
                <w:sz w:val="18"/>
                <w:szCs w:val="18"/>
              </w:rPr>
              <w:drawing>
                <wp:inline distT="0" distB="0" distL="0" distR="0" wp14:anchorId="202B299C" wp14:editId="025BD3C5">
                  <wp:extent cx="5334000" cy="3383280"/>
                  <wp:effectExtent l="0" t="0" r="0" b="7620"/>
                  <wp:docPr id="175779560" name="Picture 2" descr="Complaint Categor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laint Catego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3383280"/>
                          </a:xfrm>
                          <a:prstGeom prst="rect">
                            <a:avLst/>
                          </a:prstGeom>
                          <a:noFill/>
                          <a:ln>
                            <a:noFill/>
                          </a:ln>
                        </pic:spPr>
                      </pic:pic>
                    </a:graphicData>
                  </a:graphic>
                </wp:inline>
              </w:drawing>
            </w:r>
          </w:p>
        </w:tc>
      </w:tr>
      <w:tr w:rsidR="00F15368" w14:paraId="7D318CAD" w14:textId="77777777" w:rsidTr="00F15368">
        <w:trPr>
          <w:tblCellSpacing w:w="15" w:type="dxa"/>
        </w:trPr>
        <w:tc>
          <w:tcPr>
            <w:tcW w:w="0" w:type="auto"/>
            <w:vAlign w:val="center"/>
          </w:tcPr>
          <w:p w14:paraId="3D4E3AC6" w14:textId="4E7BC606" w:rsidR="00F15368" w:rsidRDefault="00F15368">
            <w:pPr>
              <w:rPr>
                <w:rFonts w:ascii="Segoe UI" w:hAnsi="Segoe UI" w:cs="Segoe UI"/>
                <w:color w:val="605E5C"/>
                <w:sz w:val="18"/>
                <w:szCs w:val="18"/>
              </w:rPr>
            </w:pPr>
          </w:p>
        </w:tc>
      </w:tr>
    </w:tbl>
    <w:p w14:paraId="236F5B04" w14:textId="2703242F" w:rsidR="00B704FC" w:rsidRDefault="00763B2F" w:rsidP="00B704FC">
      <w:pPr>
        <w:pStyle w:val="NumberedParagraph"/>
        <w:rPr>
          <w:b/>
          <w:bCs/>
        </w:rPr>
      </w:pPr>
      <w:r w:rsidRPr="00763B2F">
        <w:rPr>
          <w:b/>
          <w:bCs/>
        </w:rPr>
        <w:t>The Housing Ombudsman</w:t>
      </w:r>
    </w:p>
    <w:p w14:paraId="0A3BA549" w14:textId="095EE1C1" w:rsidR="00205183" w:rsidRDefault="007F17F5" w:rsidP="00763B2F">
      <w:pPr>
        <w:pStyle w:val="NumberedParagraph2"/>
      </w:pPr>
      <w:r>
        <w:t xml:space="preserve">Determinations </w:t>
      </w:r>
      <w:r w:rsidR="006879F2">
        <w:t>from The Housing Ombudsman, increased by 7, from 16 to 23</w:t>
      </w:r>
      <w:r w:rsidR="008F7BBC">
        <w:t xml:space="preserve">, </w:t>
      </w:r>
      <w:r w:rsidR="006879F2">
        <w:t xml:space="preserve">with </w:t>
      </w:r>
      <w:r w:rsidR="00205183">
        <w:t>41 findings and 66 orders made from these cases.</w:t>
      </w:r>
    </w:p>
    <w:p w14:paraId="7A55E742" w14:textId="7766E7AF" w:rsidR="006E4904" w:rsidRDefault="00205183" w:rsidP="00205183">
      <w:pPr>
        <w:pStyle w:val="NumberedParagraph2"/>
        <w:numPr>
          <w:ilvl w:val="0"/>
          <w:numId w:val="0"/>
        </w:numPr>
        <w:jc w:val="center"/>
      </w:pPr>
      <w:r>
        <w:rPr>
          <w:noProof/>
        </w:rPr>
        <w:drawing>
          <wp:inline distT="0" distB="0" distL="0" distR="0" wp14:anchorId="41D32441" wp14:editId="3A4D2C9B">
            <wp:extent cx="4196080" cy="2651408"/>
            <wp:effectExtent l="0" t="0" r="0" b="0"/>
            <wp:docPr id="873942784" name="Picture 1" descr="A screenshot of a blue and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82340" name="Picture 1" descr="A screenshot of a blue and white screen&#10;&#10;AI-generated content may be incorrect."/>
                    <pic:cNvPicPr/>
                  </pic:nvPicPr>
                  <pic:blipFill>
                    <a:blip r:embed="rId20"/>
                    <a:stretch>
                      <a:fillRect/>
                    </a:stretch>
                  </pic:blipFill>
                  <pic:spPr>
                    <a:xfrm>
                      <a:off x="0" y="0"/>
                      <a:ext cx="4211368" cy="2661068"/>
                    </a:xfrm>
                    <a:prstGeom prst="rect">
                      <a:avLst/>
                    </a:prstGeom>
                  </pic:spPr>
                </pic:pic>
              </a:graphicData>
            </a:graphic>
          </wp:inline>
        </w:drawing>
      </w:r>
    </w:p>
    <w:p w14:paraId="78368AC3" w14:textId="6D6EFF49" w:rsidR="009814C1" w:rsidRDefault="00037CB4" w:rsidP="00763B2F">
      <w:pPr>
        <w:pStyle w:val="NumberedParagraph2"/>
      </w:pPr>
      <w:r>
        <w:t>Of the findings</w:t>
      </w:r>
      <w:r w:rsidR="00B77EF4">
        <w:t>, property condition (repairs)</w:t>
      </w:r>
      <w:r w:rsidR="00B06EE4">
        <w:t xml:space="preserve"> </w:t>
      </w:r>
      <w:r w:rsidR="00B77EF4">
        <w:t>and complaint handling,</w:t>
      </w:r>
      <w:r w:rsidR="00B06EE4">
        <w:t xml:space="preserve"> formed 78% of the total. </w:t>
      </w:r>
      <w:r w:rsidR="00BC3BEC">
        <w:t xml:space="preserve"> Without the findings for complaint handling, the maladministration rate would have been </w:t>
      </w:r>
      <w:r w:rsidR="001748C4">
        <w:t>55%</w:t>
      </w:r>
      <w:r w:rsidR="00CE013A">
        <w:t xml:space="preserve"> and this has been a focus for improvement in 25/26.</w:t>
      </w:r>
      <w:r w:rsidR="001748C4">
        <w:t xml:space="preserve"> </w:t>
      </w:r>
      <w:r w:rsidR="00BC3BEC">
        <w:t xml:space="preserve"> </w:t>
      </w:r>
    </w:p>
    <w:p w14:paraId="32699254" w14:textId="500642A1" w:rsidR="002E61CC" w:rsidRDefault="00B06EE4" w:rsidP="00B06EE4">
      <w:pPr>
        <w:pStyle w:val="NumberedParagraph2"/>
        <w:numPr>
          <w:ilvl w:val="0"/>
          <w:numId w:val="0"/>
        </w:numPr>
        <w:jc w:val="center"/>
      </w:pPr>
      <w:r>
        <w:rPr>
          <w:noProof/>
        </w:rPr>
        <w:drawing>
          <wp:inline distT="0" distB="0" distL="0" distR="0" wp14:anchorId="1B36E9C4" wp14:editId="7B23E62B">
            <wp:extent cx="6047740" cy="2260600"/>
            <wp:effectExtent l="0" t="0" r="0" b="6350"/>
            <wp:docPr id="666902016" name="Picture 1" descr="A screenshot of a number of ca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66803" name="Picture 1" descr="A screenshot of a number of cases&#10;&#10;AI-generated content may be incorrect."/>
                    <pic:cNvPicPr/>
                  </pic:nvPicPr>
                  <pic:blipFill>
                    <a:blip r:embed="rId21"/>
                    <a:stretch>
                      <a:fillRect/>
                    </a:stretch>
                  </pic:blipFill>
                  <pic:spPr>
                    <a:xfrm>
                      <a:off x="0" y="0"/>
                      <a:ext cx="6047740" cy="2260600"/>
                    </a:xfrm>
                    <a:prstGeom prst="rect">
                      <a:avLst/>
                    </a:prstGeom>
                  </pic:spPr>
                </pic:pic>
              </a:graphicData>
            </a:graphic>
          </wp:inline>
        </w:drawing>
      </w:r>
    </w:p>
    <w:p w14:paraId="29BA93DE" w14:textId="40B2DE21" w:rsidR="002E61CC" w:rsidRDefault="007218C9" w:rsidP="00763B2F">
      <w:pPr>
        <w:pStyle w:val="NumberedParagraph2"/>
      </w:pPr>
      <w:r>
        <w:t xml:space="preserve">Of the 66 orders made by The Housing Ombudsman, </w:t>
      </w:r>
      <w:r w:rsidR="00131294">
        <w:t>34, or 52%, were due to insufficient compensation</w:t>
      </w:r>
      <w:r>
        <w:t xml:space="preserve"> </w:t>
      </w:r>
      <w:r w:rsidR="00131294">
        <w:t>being paid.</w:t>
      </w:r>
    </w:p>
    <w:p w14:paraId="631FA6B1" w14:textId="171F6035" w:rsidR="00FE501F" w:rsidRDefault="00FE501F" w:rsidP="003077E6">
      <w:pPr>
        <w:pStyle w:val="NumberedParagraph2"/>
        <w:numPr>
          <w:ilvl w:val="0"/>
          <w:numId w:val="0"/>
        </w:numPr>
        <w:jc w:val="center"/>
      </w:pPr>
      <w:r>
        <w:rPr>
          <w:noProof/>
        </w:rPr>
        <w:drawing>
          <wp:inline distT="0" distB="0" distL="0" distR="0" wp14:anchorId="4713F44A" wp14:editId="1F2362E3">
            <wp:extent cx="5468620" cy="1964891"/>
            <wp:effectExtent l="0" t="0" r="0" b="0"/>
            <wp:docPr id="8542011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0112" name="Picture 1" descr="A screenshot of a computer&#10;&#10;AI-generated content may be incorrect."/>
                    <pic:cNvPicPr/>
                  </pic:nvPicPr>
                  <pic:blipFill>
                    <a:blip r:embed="rId22"/>
                    <a:stretch>
                      <a:fillRect/>
                    </a:stretch>
                  </pic:blipFill>
                  <pic:spPr>
                    <a:xfrm>
                      <a:off x="0" y="0"/>
                      <a:ext cx="5492190" cy="1973360"/>
                    </a:xfrm>
                    <a:prstGeom prst="rect">
                      <a:avLst/>
                    </a:prstGeom>
                  </pic:spPr>
                </pic:pic>
              </a:graphicData>
            </a:graphic>
          </wp:inline>
        </w:drawing>
      </w:r>
    </w:p>
    <w:p w14:paraId="542F9AD6" w14:textId="0FFA4B6D" w:rsidR="001F142A" w:rsidRDefault="00B42B6E" w:rsidP="00783A79">
      <w:pPr>
        <w:pStyle w:val="Heading1"/>
      </w:pPr>
      <w:r>
        <w:t>Lessons Learnt from Complaints</w:t>
      </w:r>
    </w:p>
    <w:p w14:paraId="71F2B220" w14:textId="77777777" w:rsidR="00061DCD" w:rsidRPr="00061DCD" w:rsidRDefault="00061DCD" w:rsidP="00061DCD">
      <w:pPr>
        <w:pStyle w:val="NumberedParagraph"/>
        <w:numPr>
          <w:ilvl w:val="0"/>
          <w:numId w:val="0"/>
        </w:numPr>
        <w:ind w:left="284"/>
      </w:pPr>
    </w:p>
    <w:p w14:paraId="7B365C04" w14:textId="4CDD4862" w:rsidR="00537F2A" w:rsidRDefault="00B42B6E" w:rsidP="00537F2A">
      <w:pPr>
        <w:pStyle w:val="NumberedParagraph"/>
      </w:pPr>
      <w:r>
        <w:t xml:space="preserve">The </w:t>
      </w:r>
      <w:r w:rsidR="00CA2363">
        <w:t>process for learning from complaints has been revamped during the year, to give customers visibility to changes being made as a result of their feedback.</w:t>
      </w:r>
      <w:r w:rsidR="0050185A">
        <w:t xml:space="preserve"> These are published </w:t>
      </w:r>
      <w:r w:rsidR="002D7A6E">
        <w:t xml:space="preserve"> on a “you said we did” page, accessed by the following link - </w:t>
      </w:r>
      <w:hyperlink r:id="rId23" w:history="1">
        <w:r w:rsidR="002D7A6E" w:rsidRPr="002D7A6E">
          <w:rPr>
            <w:rStyle w:val="Hyperlink"/>
          </w:rPr>
          <w:t>You Said, We Did - Improving the Resident Experience - emh homes</w:t>
        </w:r>
      </w:hyperlink>
      <w:r w:rsidR="007D0D8D">
        <w:t>. The greater transparency reflects the importance that emh is making to service improvement and learning from its mistakes</w:t>
      </w:r>
      <w:r w:rsidR="0029324D">
        <w:t xml:space="preserve"> or unnecessarily clunky processes. </w:t>
      </w:r>
      <w:r w:rsidR="00537F2A">
        <w:t>A</w:t>
      </w:r>
      <w:r w:rsidR="007D0D8D">
        <w:t xml:space="preserve"> target of 50 improvements has been set for the 25/26 financial year</w:t>
      </w:r>
      <w:r w:rsidR="002E6F76">
        <w:t>.</w:t>
      </w:r>
    </w:p>
    <w:p w14:paraId="037F1F89" w14:textId="71EECC1C" w:rsidR="00075837" w:rsidRDefault="009F5C0D" w:rsidP="00783A79">
      <w:pPr>
        <w:pStyle w:val="Heading1"/>
      </w:pPr>
      <w:r>
        <w:t>Self-</w:t>
      </w:r>
      <w:r w:rsidR="00F123C8">
        <w:t>Assessment</w:t>
      </w:r>
    </w:p>
    <w:p w14:paraId="27B10687" w14:textId="77777777" w:rsidR="00075837" w:rsidRPr="00075837" w:rsidRDefault="00075837" w:rsidP="00075837">
      <w:pPr>
        <w:pStyle w:val="NumberedParagraph"/>
        <w:numPr>
          <w:ilvl w:val="0"/>
          <w:numId w:val="0"/>
        </w:numPr>
        <w:ind w:left="284"/>
      </w:pPr>
    </w:p>
    <w:p w14:paraId="54F830DA" w14:textId="63AF8A57" w:rsidR="009B3B3C" w:rsidRDefault="002D642C" w:rsidP="00075837">
      <w:pPr>
        <w:pStyle w:val="NumberedParagraph"/>
      </w:pPr>
      <w:r>
        <w:t>The</w:t>
      </w:r>
      <w:r w:rsidR="006A084F">
        <w:t xml:space="preserve"> self-assessment has been </w:t>
      </w:r>
      <w:r w:rsidR="007100F4">
        <w:t>approved by both our Scrutiny Panel and Member Responsible for Complaints, ahead of Board approval</w:t>
      </w:r>
      <w:r w:rsidR="009B3B3C">
        <w:t>. Their comments are shared in Section 2 of this report.</w:t>
      </w:r>
    </w:p>
    <w:p w14:paraId="1592170B" w14:textId="154A051F" w:rsidR="00485404" w:rsidRDefault="00996941" w:rsidP="00B80226">
      <w:pPr>
        <w:pStyle w:val="NumberedParagraph"/>
      </w:pPr>
      <w:r>
        <w:t>We are compliant in 63 of 72 areas, or 88% of the requirements of the Complaint Handling Code. However, t</w:t>
      </w:r>
      <w:r w:rsidR="009B3B3C">
        <w:t xml:space="preserve">o </w:t>
      </w:r>
      <w:r w:rsidR="001805FF">
        <w:t xml:space="preserve">give visibility </w:t>
      </w:r>
      <w:r w:rsidR="001D7CFE">
        <w:t xml:space="preserve">in a lengthy document </w:t>
      </w:r>
      <w:r w:rsidR="001805FF">
        <w:t xml:space="preserve">to </w:t>
      </w:r>
      <w:r>
        <w:t>the 12% of</w:t>
      </w:r>
      <w:r w:rsidR="001805FF">
        <w:t xml:space="preserve"> areas that are either partially or non-compliant</w:t>
      </w:r>
      <w:r w:rsidR="001D7CFE">
        <w:t xml:space="preserve">, these are shared below. All will be </w:t>
      </w:r>
      <w:r w:rsidR="00485404">
        <w:t>followed through to completion by Scrutiny Panel and Group Board</w:t>
      </w:r>
      <w:r w:rsidR="005828A8">
        <w:t>.</w:t>
      </w:r>
      <w:r w:rsidR="002E6F76">
        <w:t xml:space="preserve"> The full report is included within this pack.</w:t>
      </w:r>
    </w:p>
    <w:p w14:paraId="30380385" w14:textId="6F7BE18C" w:rsidR="000E6B95" w:rsidRDefault="000E6B95" w:rsidP="00B80226">
      <w:pPr>
        <w:pStyle w:val="NumberedParagraph"/>
      </w:pPr>
      <w:r>
        <w:t xml:space="preserve">Five of the nine </w:t>
      </w:r>
      <w:r w:rsidR="00C437BB">
        <w:t>areas relate to timeliness of response to complaints, previously referenced in this report.</w:t>
      </w:r>
    </w:p>
    <w:tbl>
      <w:tblPr>
        <w:tblStyle w:val="TableGrid"/>
        <w:tblW w:w="10490" w:type="dxa"/>
        <w:tblInd w:w="-714" w:type="dxa"/>
        <w:tblLook w:val="04A0" w:firstRow="1" w:lastRow="0" w:firstColumn="1" w:lastColumn="0" w:noHBand="0" w:noVBand="1"/>
      </w:tblPr>
      <w:tblGrid>
        <w:gridCol w:w="1175"/>
        <w:gridCol w:w="2785"/>
        <w:gridCol w:w="1187"/>
        <w:gridCol w:w="2799"/>
        <w:gridCol w:w="2544"/>
      </w:tblGrid>
      <w:tr w:rsidR="00485404" w14:paraId="681BBCED" w14:textId="77777777" w:rsidTr="003D00E3">
        <w:trPr>
          <w:trHeight w:val="555"/>
        </w:trPr>
        <w:tc>
          <w:tcPr>
            <w:tcW w:w="1177" w:type="dxa"/>
            <w:vAlign w:val="center"/>
          </w:tcPr>
          <w:p w14:paraId="51D66C53" w14:textId="77777777" w:rsidR="00485404" w:rsidRPr="005828A8" w:rsidRDefault="00485404" w:rsidP="003D00E3">
            <w:pPr>
              <w:rPr>
                <w:rFonts w:ascii="Arial" w:hAnsi="Arial" w:cs="Arial"/>
                <w:sz w:val="18"/>
                <w:szCs w:val="18"/>
              </w:rPr>
            </w:pPr>
            <w:r w:rsidRPr="005828A8">
              <w:rPr>
                <w:rFonts w:ascii="Arial" w:hAnsi="Arial" w:cs="Arial"/>
                <w:sz w:val="18"/>
                <w:szCs w:val="18"/>
              </w:rPr>
              <w:t>Code provision</w:t>
            </w:r>
          </w:p>
        </w:tc>
        <w:tc>
          <w:tcPr>
            <w:tcW w:w="2795" w:type="dxa"/>
            <w:vAlign w:val="center"/>
          </w:tcPr>
          <w:p w14:paraId="2A068F82" w14:textId="77777777" w:rsidR="00485404" w:rsidRPr="005828A8" w:rsidRDefault="00485404" w:rsidP="003D00E3">
            <w:pPr>
              <w:rPr>
                <w:rFonts w:ascii="Arial" w:hAnsi="Arial" w:cs="Arial"/>
                <w:sz w:val="18"/>
                <w:szCs w:val="18"/>
              </w:rPr>
            </w:pPr>
            <w:r w:rsidRPr="005828A8">
              <w:rPr>
                <w:rFonts w:ascii="Arial" w:hAnsi="Arial" w:cs="Arial"/>
                <w:sz w:val="18"/>
                <w:szCs w:val="18"/>
              </w:rPr>
              <w:t>Code requirement</w:t>
            </w:r>
          </w:p>
        </w:tc>
        <w:tc>
          <w:tcPr>
            <w:tcW w:w="1157" w:type="dxa"/>
            <w:vAlign w:val="center"/>
          </w:tcPr>
          <w:p w14:paraId="58BC4285" w14:textId="77777777" w:rsidR="00485404" w:rsidRPr="005828A8" w:rsidRDefault="00485404" w:rsidP="003D00E3">
            <w:pPr>
              <w:rPr>
                <w:rFonts w:ascii="Arial" w:hAnsi="Arial" w:cs="Arial"/>
                <w:sz w:val="18"/>
                <w:szCs w:val="18"/>
              </w:rPr>
            </w:pPr>
            <w:r w:rsidRPr="005828A8">
              <w:rPr>
                <w:rFonts w:ascii="Arial" w:hAnsi="Arial" w:cs="Arial"/>
                <w:sz w:val="18"/>
                <w:szCs w:val="18"/>
              </w:rPr>
              <w:t>Comply: Yes / No</w:t>
            </w:r>
          </w:p>
        </w:tc>
        <w:tc>
          <w:tcPr>
            <w:tcW w:w="2810" w:type="dxa"/>
            <w:vAlign w:val="center"/>
          </w:tcPr>
          <w:p w14:paraId="4950CF6B" w14:textId="77777777" w:rsidR="00485404" w:rsidRPr="005828A8" w:rsidRDefault="00485404" w:rsidP="003D00E3">
            <w:pPr>
              <w:rPr>
                <w:rFonts w:ascii="Arial" w:hAnsi="Arial" w:cs="Arial"/>
                <w:sz w:val="18"/>
                <w:szCs w:val="18"/>
              </w:rPr>
            </w:pPr>
            <w:r w:rsidRPr="005828A8">
              <w:rPr>
                <w:rFonts w:ascii="Arial" w:hAnsi="Arial" w:cs="Arial"/>
                <w:sz w:val="18"/>
                <w:szCs w:val="18"/>
              </w:rPr>
              <w:t>Evidence</w:t>
            </w:r>
          </w:p>
        </w:tc>
        <w:tc>
          <w:tcPr>
            <w:tcW w:w="2551" w:type="dxa"/>
          </w:tcPr>
          <w:p w14:paraId="3C321350" w14:textId="77777777" w:rsidR="00485404" w:rsidRPr="005828A8" w:rsidRDefault="00485404" w:rsidP="003D00E3">
            <w:pPr>
              <w:rPr>
                <w:rFonts w:ascii="Arial" w:hAnsi="Arial" w:cs="Arial"/>
                <w:sz w:val="18"/>
                <w:szCs w:val="18"/>
              </w:rPr>
            </w:pPr>
            <w:r w:rsidRPr="005828A8">
              <w:rPr>
                <w:rFonts w:ascii="Arial" w:hAnsi="Arial" w:cs="Arial"/>
                <w:sz w:val="18"/>
                <w:szCs w:val="18"/>
              </w:rPr>
              <w:t>Commentary / explanation</w:t>
            </w:r>
          </w:p>
        </w:tc>
      </w:tr>
      <w:tr w:rsidR="005828A8" w14:paraId="5DC981CB" w14:textId="77777777" w:rsidTr="003D00E3">
        <w:trPr>
          <w:trHeight w:val="253"/>
        </w:trPr>
        <w:tc>
          <w:tcPr>
            <w:tcW w:w="1177" w:type="dxa"/>
            <w:vAlign w:val="center"/>
          </w:tcPr>
          <w:p w14:paraId="0B2BBA46" w14:textId="77777777" w:rsidR="00485404" w:rsidRPr="00BC7DAA" w:rsidRDefault="00485404" w:rsidP="003D00E3">
            <w:pPr>
              <w:rPr>
                <w:rFonts w:ascii="Arial" w:hAnsi="Arial" w:cs="Arial"/>
                <w:sz w:val="18"/>
                <w:szCs w:val="18"/>
              </w:rPr>
            </w:pPr>
            <w:r w:rsidRPr="00BC7DAA">
              <w:rPr>
                <w:rFonts w:ascii="Arial" w:hAnsi="Arial" w:cs="Arial"/>
                <w:sz w:val="18"/>
                <w:szCs w:val="18"/>
              </w:rPr>
              <w:t>3.2</w:t>
            </w:r>
          </w:p>
        </w:tc>
        <w:tc>
          <w:tcPr>
            <w:tcW w:w="2795" w:type="dxa"/>
            <w:vAlign w:val="center"/>
          </w:tcPr>
          <w:p w14:paraId="2795D1AB" w14:textId="77777777" w:rsidR="00485404" w:rsidRPr="00BC7DAA" w:rsidRDefault="00485404" w:rsidP="003D00E3">
            <w:pPr>
              <w:rPr>
                <w:rFonts w:ascii="Arial" w:hAnsi="Arial" w:cs="Arial"/>
                <w:sz w:val="18"/>
                <w:szCs w:val="18"/>
              </w:rPr>
            </w:pPr>
            <w:r w:rsidRPr="00BC7DAA">
              <w:rPr>
                <w:sz w:val="18"/>
                <w:szCs w:val="18"/>
              </w:rPr>
              <w:t>Residents must be able to raise their complaints in any way and with any member of staff. All staff must be aware of the complaints process and be able to pass details of the complaint to the appropriate person within the landlord.</w:t>
            </w:r>
          </w:p>
        </w:tc>
        <w:tc>
          <w:tcPr>
            <w:tcW w:w="1157" w:type="dxa"/>
            <w:vAlign w:val="center"/>
          </w:tcPr>
          <w:p w14:paraId="3999567A" w14:textId="77777777" w:rsidR="00485404" w:rsidRPr="00BC7DAA" w:rsidRDefault="00485404" w:rsidP="003D00E3">
            <w:pPr>
              <w:rPr>
                <w:rFonts w:ascii="Arial" w:hAnsi="Arial" w:cs="Arial"/>
                <w:sz w:val="18"/>
                <w:szCs w:val="18"/>
              </w:rPr>
            </w:pPr>
            <w:r w:rsidRPr="00BC7DAA">
              <w:rPr>
                <w:rFonts w:ascii="Arial" w:hAnsi="Arial" w:cs="Arial"/>
                <w:sz w:val="18"/>
                <w:szCs w:val="18"/>
              </w:rPr>
              <w:t>PARTIALLY</w:t>
            </w:r>
          </w:p>
        </w:tc>
        <w:tc>
          <w:tcPr>
            <w:tcW w:w="2810" w:type="dxa"/>
            <w:vAlign w:val="center"/>
          </w:tcPr>
          <w:p w14:paraId="4A97597E" w14:textId="77777777" w:rsidR="00485404" w:rsidRPr="00BC7DAA" w:rsidRDefault="00485404" w:rsidP="003D00E3">
            <w:pPr>
              <w:rPr>
                <w:rFonts w:ascii="Arial" w:hAnsi="Arial" w:cs="Arial"/>
                <w:sz w:val="18"/>
                <w:szCs w:val="18"/>
              </w:rPr>
            </w:pPr>
            <w:r w:rsidRPr="00BC7DAA">
              <w:rPr>
                <w:rFonts w:ascii="Arial" w:hAnsi="Arial" w:cs="Arial"/>
                <w:sz w:val="18"/>
                <w:szCs w:val="18"/>
              </w:rPr>
              <w:t xml:space="preserve">All Customer Services colleagues receive training on how to raise a complaint, both at induction and via refresher training. Refresher training was most recently carried out on 1 April 2025. There is a potential gap to confirm that all staff are aware of the complaints process and this will be strengthened in 2025/26 </w:t>
            </w:r>
          </w:p>
        </w:tc>
        <w:tc>
          <w:tcPr>
            <w:tcW w:w="2551" w:type="dxa"/>
            <w:vAlign w:val="center"/>
          </w:tcPr>
          <w:p w14:paraId="2B510214" w14:textId="77777777" w:rsidR="00485404" w:rsidRPr="00BC7DAA" w:rsidRDefault="00485404" w:rsidP="003D00E3">
            <w:pPr>
              <w:rPr>
                <w:rFonts w:ascii="Arial" w:hAnsi="Arial" w:cs="Arial"/>
                <w:sz w:val="18"/>
                <w:szCs w:val="18"/>
              </w:rPr>
            </w:pPr>
            <w:r w:rsidRPr="00BC7DAA">
              <w:rPr>
                <w:sz w:val="18"/>
                <w:szCs w:val="18"/>
              </w:rPr>
              <w:t>This will form part of an action plan, agreed by our customer-led Scrutiny Panel.</w:t>
            </w:r>
          </w:p>
        </w:tc>
      </w:tr>
      <w:tr w:rsidR="00485404" w14:paraId="7D55F233" w14:textId="77777777" w:rsidTr="003D00E3">
        <w:trPr>
          <w:trHeight w:val="253"/>
        </w:trPr>
        <w:tc>
          <w:tcPr>
            <w:tcW w:w="1177" w:type="dxa"/>
            <w:vAlign w:val="center"/>
          </w:tcPr>
          <w:p w14:paraId="1685425C" w14:textId="77777777" w:rsidR="00485404" w:rsidRPr="00BC7DAA" w:rsidRDefault="00485404" w:rsidP="003D00E3">
            <w:pPr>
              <w:rPr>
                <w:rFonts w:ascii="Arial" w:hAnsi="Arial" w:cs="Arial"/>
                <w:sz w:val="18"/>
                <w:szCs w:val="18"/>
              </w:rPr>
            </w:pPr>
            <w:r w:rsidRPr="00BC7DAA">
              <w:rPr>
                <w:rFonts w:ascii="Arial" w:hAnsi="Arial" w:cs="Arial"/>
                <w:sz w:val="18"/>
                <w:szCs w:val="18"/>
              </w:rPr>
              <w:t>5.10</w:t>
            </w:r>
          </w:p>
        </w:tc>
        <w:tc>
          <w:tcPr>
            <w:tcW w:w="2795" w:type="dxa"/>
            <w:vAlign w:val="center"/>
          </w:tcPr>
          <w:p w14:paraId="114F6F55" w14:textId="77777777" w:rsidR="00485404" w:rsidRPr="00BC7DAA" w:rsidRDefault="00485404" w:rsidP="003D00E3">
            <w:pPr>
              <w:rPr>
                <w:rFonts w:ascii="Arial" w:hAnsi="Arial" w:cs="Arial"/>
                <w:sz w:val="18"/>
                <w:szCs w:val="18"/>
              </w:rPr>
            </w:pPr>
            <w:r w:rsidRPr="00BC7DAA">
              <w:rPr>
                <w:rStyle w:val="normaltextrun"/>
                <w:rFonts w:eastAsiaTheme="majorEastAsia"/>
                <w:color w:val="000000"/>
                <w:sz w:val="18"/>
                <w:szCs w:val="18"/>
                <w:shd w:val="clear" w:color="auto" w:fill="FFFFFF"/>
              </w:rPr>
              <w:t xml:space="preserve">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tc>
        <w:tc>
          <w:tcPr>
            <w:tcW w:w="1157" w:type="dxa"/>
            <w:vAlign w:val="center"/>
          </w:tcPr>
          <w:p w14:paraId="2F6ED44A" w14:textId="77777777" w:rsidR="00485404" w:rsidRPr="00BC7DAA" w:rsidRDefault="00485404" w:rsidP="003D00E3">
            <w:pPr>
              <w:rPr>
                <w:rFonts w:ascii="Arial" w:hAnsi="Arial" w:cs="Arial"/>
                <w:sz w:val="18"/>
                <w:szCs w:val="18"/>
              </w:rPr>
            </w:pPr>
            <w:r w:rsidRPr="00BC7DAA">
              <w:rPr>
                <w:rFonts w:ascii="Arial" w:hAnsi="Arial" w:cs="Arial"/>
                <w:sz w:val="18"/>
                <w:szCs w:val="18"/>
              </w:rPr>
              <w:t>PARTIALLY</w:t>
            </w:r>
          </w:p>
        </w:tc>
        <w:tc>
          <w:tcPr>
            <w:tcW w:w="2810" w:type="dxa"/>
            <w:vAlign w:val="center"/>
          </w:tcPr>
          <w:p w14:paraId="49D2EE81" w14:textId="77777777" w:rsidR="00485404" w:rsidRPr="00BC7DAA" w:rsidRDefault="00485404" w:rsidP="003D00E3">
            <w:pPr>
              <w:rPr>
                <w:rFonts w:ascii="Arial" w:hAnsi="Arial" w:cs="Arial"/>
                <w:sz w:val="18"/>
                <w:szCs w:val="18"/>
              </w:rPr>
            </w:pPr>
            <w:r w:rsidRPr="00BC7DAA">
              <w:rPr>
                <w:rFonts w:ascii="Arial" w:hAnsi="Arial" w:cs="Arial"/>
                <w:sz w:val="18"/>
                <w:szCs w:val="18"/>
              </w:rPr>
              <w:t xml:space="preserve">Section 4.1.9 of our Complaints Policy and Process states “We shall comply with the Equality Act 2010 and may need to adapt normal policies, procedures, or processes to accommodate an individual’s needs. We would refer to our Equal Opportunity policy in place to address this.” </w:t>
            </w:r>
            <w:hyperlink r:id="rId24">
              <w:r w:rsidRPr="00BC7DAA">
                <w:rPr>
                  <w:rStyle w:val="Hyperlink"/>
                  <w:rFonts w:ascii="Arial" w:eastAsia="Arial" w:hAnsi="Arial" w:cs="Arial"/>
                  <w:sz w:val="18"/>
                  <w:szCs w:val="18"/>
                </w:rPr>
                <w:t>Complaints Policy &amp; Process</w:t>
              </w:r>
            </w:hyperlink>
          </w:p>
        </w:tc>
        <w:tc>
          <w:tcPr>
            <w:tcW w:w="2551" w:type="dxa"/>
            <w:vAlign w:val="center"/>
          </w:tcPr>
          <w:p w14:paraId="3C14999D" w14:textId="407C7183" w:rsidR="00485404" w:rsidRPr="006C0FCA" w:rsidRDefault="00485404" w:rsidP="006C0FCA">
            <w:pPr>
              <w:rPr>
                <w:sz w:val="18"/>
                <w:szCs w:val="18"/>
              </w:rPr>
            </w:pPr>
            <w:r w:rsidRPr="006C0FCA">
              <w:rPr>
                <w:sz w:val="18"/>
                <w:szCs w:val="18"/>
              </w:rPr>
              <w:t xml:space="preserve">The process for recording reasonable adjustments within our housing management system is under review, with a recommendation being taken to our </w:t>
            </w:r>
            <w:r w:rsidR="002800B3">
              <w:rPr>
                <w:sz w:val="18"/>
                <w:szCs w:val="18"/>
              </w:rPr>
              <w:t>November</w:t>
            </w:r>
            <w:r w:rsidRPr="006C0FCA">
              <w:rPr>
                <w:sz w:val="18"/>
                <w:szCs w:val="18"/>
              </w:rPr>
              <w:t xml:space="preserve"> 2025 </w:t>
            </w:r>
            <w:r w:rsidR="008B35AB">
              <w:rPr>
                <w:sz w:val="18"/>
                <w:szCs w:val="18"/>
              </w:rPr>
              <w:t xml:space="preserve">Homes </w:t>
            </w:r>
            <w:r w:rsidRPr="006C0FCA">
              <w:rPr>
                <w:sz w:val="18"/>
                <w:szCs w:val="18"/>
              </w:rPr>
              <w:t xml:space="preserve">Board meeting. Disabilities and reasonable adjustments are currently </w:t>
            </w:r>
            <w:r w:rsidR="002E6F76" w:rsidRPr="006C0FCA">
              <w:rPr>
                <w:sz w:val="18"/>
                <w:szCs w:val="18"/>
              </w:rPr>
              <w:t>recorded;</w:t>
            </w:r>
            <w:r w:rsidRPr="006C0FCA">
              <w:rPr>
                <w:sz w:val="18"/>
                <w:szCs w:val="18"/>
              </w:rPr>
              <w:t xml:space="preserve"> however, the current framework is complicated and the process for active review needs to be strengthened. </w:t>
            </w:r>
          </w:p>
        </w:tc>
      </w:tr>
      <w:tr w:rsidR="00485404" w14:paraId="7608FACA" w14:textId="77777777" w:rsidTr="003D00E3">
        <w:trPr>
          <w:trHeight w:val="253"/>
        </w:trPr>
        <w:tc>
          <w:tcPr>
            <w:tcW w:w="1177" w:type="dxa"/>
            <w:vAlign w:val="center"/>
          </w:tcPr>
          <w:p w14:paraId="65398A62"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5.14</w:t>
            </w:r>
          </w:p>
        </w:tc>
        <w:tc>
          <w:tcPr>
            <w:tcW w:w="2795" w:type="dxa"/>
            <w:vAlign w:val="center"/>
          </w:tcPr>
          <w:p w14:paraId="6B7EB52E"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157" w:type="dxa"/>
            <w:vAlign w:val="center"/>
          </w:tcPr>
          <w:p w14:paraId="76F98EE8"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PARTIALLY</w:t>
            </w:r>
          </w:p>
        </w:tc>
        <w:tc>
          <w:tcPr>
            <w:tcW w:w="2810" w:type="dxa"/>
            <w:vAlign w:val="center"/>
          </w:tcPr>
          <w:p w14:paraId="5EEC5B62"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The Acceptable Behaviour Policy is not currently available on the emh website and should be, hence the “partially” compliance label. This will be rectified during 2025/26</w:t>
            </w:r>
          </w:p>
        </w:tc>
        <w:tc>
          <w:tcPr>
            <w:tcW w:w="2551" w:type="dxa"/>
            <w:vAlign w:val="center"/>
          </w:tcPr>
          <w:p w14:paraId="2C7A973E" w14:textId="77777777" w:rsidR="00485404" w:rsidRPr="006C0FCA" w:rsidRDefault="00485404" w:rsidP="006C0FCA">
            <w:pPr>
              <w:rPr>
                <w:sz w:val="18"/>
                <w:szCs w:val="18"/>
              </w:rPr>
            </w:pPr>
            <w:r w:rsidRPr="006C0FCA">
              <w:rPr>
                <w:sz w:val="18"/>
                <w:szCs w:val="18"/>
              </w:rPr>
              <w:t>None</w:t>
            </w:r>
          </w:p>
        </w:tc>
      </w:tr>
      <w:tr w:rsidR="00485404" w14:paraId="7870D465" w14:textId="77777777" w:rsidTr="003D00E3">
        <w:trPr>
          <w:trHeight w:val="253"/>
        </w:trPr>
        <w:tc>
          <w:tcPr>
            <w:tcW w:w="1177" w:type="dxa"/>
            <w:vAlign w:val="center"/>
          </w:tcPr>
          <w:p w14:paraId="518A0C58"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6.2</w:t>
            </w:r>
          </w:p>
        </w:tc>
        <w:tc>
          <w:tcPr>
            <w:tcW w:w="2795" w:type="dxa"/>
            <w:vAlign w:val="center"/>
          </w:tcPr>
          <w:p w14:paraId="38087AA3" w14:textId="77777777" w:rsidR="00485404" w:rsidRPr="00420D85" w:rsidRDefault="00485404" w:rsidP="003D00E3">
            <w:pPr>
              <w:rPr>
                <w:rStyle w:val="normaltextrun"/>
                <w:color w:val="000000"/>
                <w:sz w:val="18"/>
                <w:szCs w:val="18"/>
                <w:shd w:val="clear" w:color="auto" w:fill="FFFFFF"/>
              </w:rPr>
            </w:pPr>
            <w:r w:rsidRPr="00420D85">
              <w:rPr>
                <w:rStyle w:val="normaltextrun"/>
                <w:rFonts w:eastAsiaTheme="majorEastAsia"/>
                <w:color w:val="000000"/>
                <w:sz w:val="18"/>
                <w:szCs w:val="18"/>
                <w:shd w:val="clear" w:color="auto" w:fill="FFFFFF"/>
              </w:rPr>
              <w:t>Complaints must be acknowledged, defined and logged at stage 1 of the complaints procedure within five working days of the complaint being received. </w:t>
            </w:r>
          </w:p>
        </w:tc>
        <w:tc>
          <w:tcPr>
            <w:tcW w:w="1157" w:type="dxa"/>
            <w:vAlign w:val="center"/>
          </w:tcPr>
          <w:p w14:paraId="3855A3EB"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PARTIALLY</w:t>
            </w:r>
          </w:p>
        </w:tc>
        <w:tc>
          <w:tcPr>
            <w:tcW w:w="2810" w:type="dxa"/>
            <w:vAlign w:val="center"/>
          </w:tcPr>
          <w:p w14:paraId="487E4D01" w14:textId="77777777" w:rsidR="00485404" w:rsidRPr="00420D85" w:rsidRDefault="00485404" w:rsidP="003D00E3">
            <w:pPr>
              <w:jc w:val="center"/>
              <w:rPr>
                <w:rStyle w:val="normaltextrun"/>
                <w:color w:val="000000"/>
                <w:sz w:val="18"/>
                <w:szCs w:val="18"/>
                <w:shd w:val="clear" w:color="auto" w:fill="FFFFFF"/>
              </w:rPr>
            </w:pPr>
          </w:p>
          <w:p w14:paraId="305D0903"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 xml:space="preserve">This has been witnessed by our customer led Scrutiny Panel and further independently assured by our internal auditors, Beevers and Struthers. It is referenced in our Complaints Policy &amp; Procedure; Section 7.1.2 “A complaint will be logged within 5 days of receiving it” </w:t>
            </w:r>
            <w:hyperlink r:id="rId25">
              <w:r w:rsidRPr="00420D85">
                <w:rPr>
                  <w:rStyle w:val="normaltextrun"/>
                  <w:color w:val="000000"/>
                  <w:sz w:val="18"/>
                  <w:szCs w:val="18"/>
                  <w:shd w:val="clear" w:color="auto" w:fill="FFFFFF"/>
                </w:rPr>
                <w:t>Complaints Policy &amp; Process</w:t>
              </w:r>
            </w:hyperlink>
          </w:p>
        </w:tc>
        <w:tc>
          <w:tcPr>
            <w:tcW w:w="2551" w:type="dxa"/>
            <w:vAlign w:val="center"/>
          </w:tcPr>
          <w:p w14:paraId="7C2F9645" w14:textId="77777777" w:rsidR="00485404" w:rsidRPr="006C0FCA" w:rsidRDefault="00485404" w:rsidP="006C0FCA">
            <w:pPr>
              <w:rPr>
                <w:sz w:val="18"/>
                <w:szCs w:val="18"/>
              </w:rPr>
            </w:pPr>
            <w:r w:rsidRPr="006C0FCA">
              <w:rPr>
                <w:sz w:val="18"/>
                <w:szCs w:val="18"/>
              </w:rPr>
              <w:t>This became fully compliant from November 2024, after the newly appointed Director of Customer Experience, noticed errors in the logging and acknowledgment processes prior to November.</w:t>
            </w:r>
          </w:p>
          <w:p w14:paraId="48A4E1A2" w14:textId="77777777" w:rsidR="00485404" w:rsidRPr="006C0FCA" w:rsidRDefault="00485404" w:rsidP="006C0FCA">
            <w:pPr>
              <w:rPr>
                <w:sz w:val="18"/>
                <w:szCs w:val="18"/>
              </w:rPr>
            </w:pPr>
          </w:p>
        </w:tc>
      </w:tr>
      <w:tr w:rsidR="00485404" w14:paraId="4B221A1E" w14:textId="77777777" w:rsidTr="003D00E3">
        <w:trPr>
          <w:trHeight w:val="253"/>
        </w:trPr>
        <w:tc>
          <w:tcPr>
            <w:tcW w:w="1177" w:type="dxa"/>
            <w:vAlign w:val="center"/>
          </w:tcPr>
          <w:p w14:paraId="1B913103"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6.3</w:t>
            </w:r>
          </w:p>
        </w:tc>
        <w:tc>
          <w:tcPr>
            <w:tcW w:w="2795" w:type="dxa"/>
            <w:vAlign w:val="center"/>
          </w:tcPr>
          <w:p w14:paraId="2C11FF8E" w14:textId="77777777" w:rsidR="00485404" w:rsidRPr="00420D85" w:rsidRDefault="00485404" w:rsidP="003D00E3">
            <w:pPr>
              <w:rPr>
                <w:rStyle w:val="normaltextrun"/>
                <w:color w:val="000000"/>
                <w:sz w:val="18"/>
                <w:szCs w:val="18"/>
                <w:shd w:val="clear" w:color="auto" w:fill="FFFFFF"/>
              </w:rPr>
            </w:pPr>
            <w:r w:rsidRPr="00420D85">
              <w:rPr>
                <w:rStyle w:val="normaltextrun"/>
                <w:rFonts w:eastAsiaTheme="majorEastAsia"/>
                <w:color w:val="000000"/>
                <w:sz w:val="18"/>
                <w:szCs w:val="18"/>
                <w:shd w:val="clear" w:color="auto" w:fill="FFFFFF"/>
              </w:rPr>
              <w:t xml:space="preserve">Landlords must issue a full response to stage 1 complaints within 10 working days of the complaint being acknowledged. </w:t>
            </w:r>
          </w:p>
        </w:tc>
        <w:tc>
          <w:tcPr>
            <w:tcW w:w="1157" w:type="dxa"/>
            <w:vAlign w:val="center"/>
          </w:tcPr>
          <w:p w14:paraId="4985BEA8"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NO</w:t>
            </w:r>
          </w:p>
        </w:tc>
        <w:tc>
          <w:tcPr>
            <w:tcW w:w="2810" w:type="dxa"/>
            <w:vAlign w:val="center"/>
          </w:tcPr>
          <w:p w14:paraId="2AF0053B" w14:textId="592C33F6"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65</w:t>
            </w:r>
            <w:r w:rsidR="002920BF">
              <w:rPr>
                <w:rStyle w:val="normaltextrun"/>
                <w:color w:val="000000"/>
                <w:sz w:val="18"/>
                <w:szCs w:val="18"/>
                <w:shd w:val="clear" w:color="auto" w:fill="FFFFFF"/>
              </w:rPr>
              <w:t>.</w:t>
            </w:r>
            <w:r w:rsidRPr="00420D85">
              <w:rPr>
                <w:rStyle w:val="normaltextrun"/>
                <w:color w:val="000000"/>
                <w:sz w:val="18"/>
                <w:szCs w:val="18"/>
                <w:shd w:val="clear" w:color="auto" w:fill="FFFFFF"/>
              </w:rPr>
              <w:t xml:space="preserve">5% of complaints were resolved within 10 working days in 2024/25, as the Complaints Resolution Team cleared backlogs from April to September 2024. </w:t>
            </w:r>
          </w:p>
        </w:tc>
        <w:tc>
          <w:tcPr>
            <w:tcW w:w="2551" w:type="dxa"/>
            <w:vAlign w:val="center"/>
          </w:tcPr>
          <w:p w14:paraId="550565E0" w14:textId="77777777" w:rsidR="00485404" w:rsidRPr="006C0FCA" w:rsidRDefault="00485404" w:rsidP="006C0FCA">
            <w:pPr>
              <w:rPr>
                <w:sz w:val="18"/>
                <w:szCs w:val="18"/>
              </w:rPr>
            </w:pPr>
            <w:r w:rsidRPr="006C0FCA">
              <w:rPr>
                <w:sz w:val="18"/>
                <w:szCs w:val="18"/>
              </w:rPr>
              <w:t xml:space="preserve">The Complaints Resolution Team recovered strongly from November 2024, however, the overall result is behind expectations, as a cumulative measure for the year. </w:t>
            </w:r>
          </w:p>
        </w:tc>
      </w:tr>
      <w:tr w:rsidR="00485404" w14:paraId="45DB6471" w14:textId="77777777" w:rsidTr="003D00E3">
        <w:trPr>
          <w:trHeight w:val="253"/>
        </w:trPr>
        <w:tc>
          <w:tcPr>
            <w:tcW w:w="1177" w:type="dxa"/>
            <w:vAlign w:val="center"/>
          </w:tcPr>
          <w:p w14:paraId="7650BF45"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6.4</w:t>
            </w:r>
          </w:p>
        </w:tc>
        <w:tc>
          <w:tcPr>
            <w:tcW w:w="2795" w:type="dxa"/>
            <w:vAlign w:val="center"/>
          </w:tcPr>
          <w:p w14:paraId="12C6BA1F" w14:textId="77777777" w:rsidR="00485404" w:rsidRPr="00420D85" w:rsidRDefault="00485404" w:rsidP="003D00E3">
            <w:pPr>
              <w:rPr>
                <w:rStyle w:val="normaltextrun"/>
                <w:i/>
                <w:iCs/>
                <w:sz w:val="18"/>
                <w:szCs w:val="18"/>
              </w:rPr>
            </w:pPr>
            <w:r w:rsidRPr="00420D85">
              <w:rPr>
                <w:rStyle w:val="normaltextrun"/>
                <w:rFonts w:eastAsiaTheme="majorEastAsia"/>
                <w:color w:val="000000"/>
                <w:sz w:val="18"/>
                <w:szCs w:val="18"/>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p>
        </w:tc>
        <w:tc>
          <w:tcPr>
            <w:tcW w:w="1157" w:type="dxa"/>
            <w:vAlign w:val="center"/>
          </w:tcPr>
          <w:p w14:paraId="6CDEFB12"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NO</w:t>
            </w:r>
          </w:p>
        </w:tc>
        <w:tc>
          <w:tcPr>
            <w:tcW w:w="2810" w:type="dxa"/>
            <w:vAlign w:val="center"/>
          </w:tcPr>
          <w:p w14:paraId="4152CA24" w14:textId="664DBE2C" w:rsidR="00485404" w:rsidRPr="00420D85" w:rsidRDefault="00D03FEB" w:rsidP="003D00E3">
            <w:pPr>
              <w:rPr>
                <w:rStyle w:val="normaltextrun"/>
                <w:color w:val="000000"/>
                <w:sz w:val="18"/>
                <w:szCs w:val="18"/>
                <w:shd w:val="clear" w:color="auto" w:fill="FFFFFF"/>
              </w:rPr>
            </w:pPr>
            <w:r>
              <w:rPr>
                <w:rStyle w:val="normaltextrun"/>
                <w:color w:val="000000"/>
                <w:sz w:val="18"/>
                <w:szCs w:val="18"/>
                <w:shd w:val="clear" w:color="auto" w:fill="FFFFFF"/>
              </w:rPr>
              <w:t>90.5</w:t>
            </w:r>
            <w:r w:rsidR="00485404" w:rsidRPr="00420D85">
              <w:rPr>
                <w:rStyle w:val="normaltextrun"/>
                <w:color w:val="000000"/>
                <w:sz w:val="18"/>
                <w:szCs w:val="18"/>
                <w:shd w:val="clear" w:color="auto" w:fill="FFFFFF"/>
              </w:rPr>
              <w:t xml:space="preserve">% of complaints overall were resolved within the allowed extension period of a further 10 working days in 2024/25. This means that </w:t>
            </w:r>
            <w:r w:rsidR="00F61049">
              <w:rPr>
                <w:rStyle w:val="normaltextrun"/>
                <w:color w:val="000000"/>
                <w:sz w:val="18"/>
                <w:szCs w:val="18"/>
                <w:shd w:val="clear" w:color="auto" w:fill="FFFFFF"/>
              </w:rPr>
              <w:t>212</w:t>
            </w:r>
            <w:r w:rsidR="00485404" w:rsidRPr="00420D85">
              <w:rPr>
                <w:rStyle w:val="normaltextrun"/>
                <w:color w:val="000000"/>
                <w:sz w:val="18"/>
                <w:szCs w:val="18"/>
                <w:shd w:val="clear" w:color="auto" w:fill="FFFFFF"/>
              </w:rPr>
              <w:t xml:space="preserve"> complaints were out of timescales.</w:t>
            </w:r>
          </w:p>
        </w:tc>
        <w:tc>
          <w:tcPr>
            <w:tcW w:w="2551" w:type="dxa"/>
            <w:vAlign w:val="center"/>
          </w:tcPr>
          <w:p w14:paraId="2021906F" w14:textId="77777777" w:rsidR="00485404" w:rsidRPr="006C0FCA" w:rsidRDefault="00485404" w:rsidP="006C0FCA">
            <w:pPr>
              <w:rPr>
                <w:sz w:val="18"/>
                <w:szCs w:val="18"/>
              </w:rPr>
            </w:pPr>
            <w:r w:rsidRPr="006C0FCA">
              <w:rPr>
                <w:sz w:val="18"/>
                <w:szCs w:val="18"/>
              </w:rPr>
              <w:t xml:space="preserve">The Complaints Resolution Team recovered strongly from November 2024, however, the overall result is behind expectations, as a cumulative measure for the year. </w:t>
            </w:r>
          </w:p>
          <w:p w14:paraId="42AEC57F" w14:textId="77777777" w:rsidR="00485404" w:rsidRPr="006C0FCA" w:rsidRDefault="00485404" w:rsidP="006C0FCA">
            <w:pPr>
              <w:rPr>
                <w:sz w:val="18"/>
                <w:szCs w:val="18"/>
              </w:rPr>
            </w:pPr>
          </w:p>
        </w:tc>
      </w:tr>
      <w:tr w:rsidR="00CC59D2" w:rsidRPr="005555E0" w14:paraId="79D4C4B1" w14:textId="77777777" w:rsidTr="003D00E3">
        <w:tc>
          <w:tcPr>
            <w:tcW w:w="1177" w:type="dxa"/>
          </w:tcPr>
          <w:p w14:paraId="0CA90B96" w14:textId="77777777" w:rsidR="00485404" w:rsidRPr="00420D85" w:rsidRDefault="00485404" w:rsidP="00811D57">
            <w:pPr>
              <w:rPr>
                <w:rStyle w:val="normaltextrun"/>
                <w:color w:val="000000"/>
                <w:sz w:val="18"/>
                <w:szCs w:val="18"/>
                <w:shd w:val="clear" w:color="auto" w:fill="FFFFFF"/>
              </w:rPr>
            </w:pPr>
            <w:r w:rsidRPr="00420D85">
              <w:rPr>
                <w:rStyle w:val="normaltextrun"/>
                <w:color w:val="000000"/>
                <w:sz w:val="18"/>
                <w:szCs w:val="18"/>
                <w:shd w:val="clear" w:color="auto" w:fill="FFFFFF"/>
              </w:rPr>
              <w:t>6.14</w:t>
            </w:r>
          </w:p>
        </w:tc>
        <w:tc>
          <w:tcPr>
            <w:tcW w:w="2795" w:type="dxa"/>
          </w:tcPr>
          <w:p w14:paraId="4C2E2660"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 xml:space="preserve">Landlords must issue a final response to the stage 2 within 20 working days of the complaint being acknowledged. </w:t>
            </w:r>
          </w:p>
        </w:tc>
        <w:tc>
          <w:tcPr>
            <w:tcW w:w="1157" w:type="dxa"/>
          </w:tcPr>
          <w:p w14:paraId="21830326" w14:textId="77777777" w:rsidR="00485404" w:rsidRPr="00420D85" w:rsidRDefault="00485404" w:rsidP="003D00E3">
            <w:pPr>
              <w:jc w:val="center"/>
              <w:rPr>
                <w:rStyle w:val="normaltextrun"/>
                <w:color w:val="000000"/>
                <w:sz w:val="18"/>
                <w:szCs w:val="18"/>
                <w:shd w:val="clear" w:color="auto" w:fill="FFFFFF"/>
              </w:rPr>
            </w:pPr>
            <w:r w:rsidRPr="00420D85">
              <w:rPr>
                <w:rStyle w:val="normaltextrun"/>
                <w:color w:val="000000"/>
                <w:sz w:val="18"/>
                <w:szCs w:val="18"/>
                <w:shd w:val="clear" w:color="auto" w:fill="FFFFFF"/>
              </w:rPr>
              <w:t>PARTIALLY</w:t>
            </w:r>
          </w:p>
        </w:tc>
        <w:tc>
          <w:tcPr>
            <w:tcW w:w="2810" w:type="dxa"/>
          </w:tcPr>
          <w:p w14:paraId="3A1C8D37" w14:textId="77777777" w:rsidR="00485404" w:rsidRPr="00420D85" w:rsidRDefault="00485404" w:rsidP="00CC59D2">
            <w:pPr>
              <w:rPr>
                <w:rStyle w:val="normaltextrun"/>
                <w:color w:val="000000"/>
                <w:sz w:val="18"/>
                <w:szCs w:val="18"/>
                <w:shd w:val="clear" w:color="auto" w:fill="FFFFFF"/>
              </w:rPr>
            </w:pPr>
            <w:r w:rsidRPr="00420D85">
              <w:rPr>
                <w:rStyle w:val="normaltextrun"/>
                <w:color w:val="000000"/>
                <w:sz w:val="18"/>
                <w:szCs w:val="18"/>
                <w:shd w:val="clear" w:color="auto" w:fill="FFFFFF"/>
              </w:rPr>
              <w:t>82.08% of complaints were resolved within 20 working days in 2024/25, this being behind expectations.</w:t>
            </w:r>
          </w:p>
        </w:tc>
        <w:tc>
          <w:tcPr>
            <w:tcW w:w="2551" w:type="dxa"/>
          </w:tcPr>
          <w:p w14:paraId="74624A99" w14:textId="77777777" w:rsidR="00485404" w:rsidRPr="006C0FCA" w:rsidRDefault="00485404" w:rsidP="006C0FCA">
            <w:pPr>
              <w:rPr>
                <w:sz w:val="18"/>
                <w:szCs w:val="18"/>
              </w:rPr>
            </w:pPr>
            <w:r w:rsidRPr="006C0FCA">
              <w:rPr>
                <w:sz w:val="18"/>
                <w:szCs w:val="18"/>
              </w:rPr>
              <w:t>Working practices changed after the newly appointed Director of Customer Experience noticed delays in Stage 2 resolution response times and these improved from November 2024.</w:t>
            </w:r>
          </w:p>
        </w:tc>
      </w:tr>
      <w:tr w:rsidR="00CC59D2" w:rsidRPr="005555E0" w14:paraId="7F1021B4" w14:textId="77777777" w:rsidTr="003D00E3">
        <w:tc>
          <w:tcPr>
            <w:tcW w:w="1177" w:type="dxa"/>
          </w:tcPr>
          <w:p w14:paraId="728AB6E7" w14:textId="77777777" w:rsidR="00485404" w:rsidRPr="00420D85" w:rsidRDefault="00485404" w:rsidP="00811D57">
            <w:pPr>
              <w:rPr>
                <w:rStyle w:val="normaltextrun"/>
                <w:color w:val="000000"/>
                <w:sz w:val="18"/>
                <w:szCs w:val="18"/>
                <w:shd w:val="clear" w:color="auto" w:fill="FFFFFF"/>
              </w:rPr>
            </w:pPr>
            <w:r w:rsidRPr="00420D85">
              <w:rPr>
                <w:rStyle w:val="normaltextrun"/>
                <w:color w:val="000000"/>
                <w:sz w:val="18"/>
                <w:szCs w:val="18"/>
                <w:shd w:val="clear" w:color="auto" w:fill="FFFFFF"/>
              </w:rPr>
              <w:t>6.15</w:t>
            </w:r>
          </w:p>
        </w:tc>
        <w:tc>
          <w:tcPr>
            <w:tcW w:w="2795" w:type="dxa"/>
          </w:tcPr>
          <w:p w14:paraId="4E97BED1" w14:textId="77777777" w:rsidR="00485404" w:rsidRPr="00420D85" w:rsidRDefault="00485404" w:rsidP="003D00E3">
            <w:pPr>
              <w:rPr>
                <w:rStyle w:val="normaltextrun"/>
                <w:color w:val="000000"/>
                <w:sz w:val="18"/>
                <w:szCs w:val="18"/>
                <w:shd w:val="clear" w:color="auto" w:fill="FFFFFF"/>
              </w:rPr>
            </w:pPr>
            <w:r w:rsidRPr="00420D85">
              <w:rPr>
                <w:rStyle w:val="normaltextrun"/>
                <w:color w:val="000000"/>
                <w:sz w:val="18"/>
                <w:szCs w:val="18"/>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p>
        </w:tc>
        <w:tc>
          <w:tcPr>
            <w:tcW w:w="1157" w:type="dxa"/>
          </w:tcPr>
          <w:p w14:paraId="2E803E5B" w14:textId="77777777" w:rsidR="00485404" w:rsidRPr="00420D85" w:rsidRDefault="00485404" w:rsidP="003D00E3">
            <w:pPr>
              <w:jc w:val="center"/>
              <w:rPr>
                <w:rStyle w:val="normaltextrun"/>
                <w:color w:val="000000"/>
                <w:sz w:val="18"/>
                <w:szCs w:val="18"/>
                <w:shd w:val="clear" w:color="auto" w:fill="FFFFFF"/>
              </w:rPr>
            </w:pPr>
            <w:r w:rsidRPr="00420D85">
              <w:rPr>
                <w:rStyle w:val="normaltextrun"/>
                <w:color w:val="000000"/>
                <w:sz w:val="18"/>
                <w:szCs w:val="18"/>
                <w:shd w:val="clear" w:color="auto" w:fill="FFFFFF"/>
              </w:rPr>
              <w:t>PARTIALLY</w:t>
            </w:r>
          </w:p>
        </w:tc>
        <w:tc>
          <w:tcPr>
            <w:tcW w:w="2810" w:type="dxa"/>
          </w:tcPr>
          <w:p w14:paraId="08E4E827" w14:textId="77777777" w:rsidR="00485404" w:rsidRPr="00420D85" w:rsidRDefault="00485404" w:rsidP="00CC59D2">
            <w:pPr>
              <w:rPr>
                <w:rStyle w:val="normaltextrun"/>
                <w:color w:val="000000"/>
                <w:sz w:val="18"/>
                <w:szCs w:val="18"/>
                <w:shd w:val="clear" w:color="auto" w:fill="FFFFFF"/>
              </w:rPr>
            </w:pPr>
            <w:r w:rsidRPr="00420D85">
              <w:rPr>
                <w:rStyle w:val="normaltextrun"/>
                <w:color w:val="000000"/>
                <w:sz w:val="18"/>
                <w:szCs w:val="18"/>
                <w:shd w:val="clear" w:color="auto" w:fill="FFFFFF"/>
              </w:rPr>
              <w:t>83.96% of complaints overall were resolved within the allowed extension period of a further 20 working days in 2024/25, this being behind expectations.</w:t>
            </w:r>
          </w:p>
        </w:tc>
        <w:tc>
          <w:tcPr>
            <w:tcW w:w="2551" w:type="dxa"/>
          </w:tcPr>
          <w:p w14:paraId="50AAD165" w14:textId="77777777" w:rsidR="00485404" w:rsidRPr="006C0FCA" w:rsidRDefault="00485404" w:rsidP="006C0FCA">
            <w:pPr>
              <w:rPr>
                <w:sz w:val="18"/>
                <w:szCs w:val="18"/>
              </w:rPr>
            </w:pPr>
            <w:r w:rsidRPr="006C0FCA">
              <w:rPr>
                <w:sz w:val="18"/>
                <w:szCs w:val="18"/>
              </w:rPr>
              <w:t>Working practices changed after the newly appointed Director of Customer Experience noticed delays in Stage 2 resolution response times and these improved from November 2024.</w:t>
            </w:r>
          </w:p>
          <w:p w14:paraId="442FF67E" w14:textId="77777777" w:rsidR="00485404" w:rsidRPr="006C0FCA" w:rsidRDefault="00485404" w:rsidP="006C0FCA">
            <w:pPr>
              <w:rPr>
                <w:sz w:val="18"/>
                <w:szCs w:val="18"/>
              </w:rPr>
            </w:pPr>
          </w:p>
        </w:tc>
      </w:tr>
      <w:tr w:rsidR="00485404" w:rsidRPr="005555E0" w14:paraId="6D2C0B5C" w14:textId="77777777" w:rsidTr="003D00E3">
        <w:tc>
          <w:tcPr>
            <w:tcW w:w="1177" w:type="dxa"/>
            <w:vAlign w:val="center"/>
          </w:tcPr>
          <w:p w14:paraId="28E9DFBE" w14:textId="77777777" w:rsidR="00485404" w:rsidRPr="00420D85" w:rsidRDefault="00485404" w:rsidP="00811D57">
            <w:pPr>
              <w:rPr>
                <w:rStyle w:val="normaltextrun"/>
                <w:color w:val="000000"/>
                <w:sz w:val="18"/>
                <w:szCs w:val="18"/>
                <w:shd w:val="clear" w:color="auto" w:fill="FFFFFF"/>
              </w:rPr>
            </w:pPr>
            <w:r w:rsidRPr="00420D85">
              <w:rPr>
                <w:rStyle w:val="normaltextrun"/>
                <w:color w:val="000000"/>
                <w:sz w:val="18"/>
                <w:szCs w:val="18"/>
                <w:shd w:val="clear" w:color="auto" w:fill="FFFFFF"/>
              </w:rPr>
              <w:t>9.8</w:t>
            </w:r>
          </w:p>
        </w:tc>
        <w:tc>
          <w:tcPr>
            <w:tcW w:w="2795" w:type="dxa"/>
            <w:vAlign w:val="center"/>
          </w:tcPr>
          <w:p w14:paraId="2F393E7C" w14:textId="77777777" w:rsidR="00485404" w:rsidRPr="00420D85" w:rsidRDefault="00485404" w:rsidP="003D00E3">
            <w:pPr>
              <w:pStyle w:val="paragraph"/>
              <w:spacing w:before="0" w:beforeAutospacing="0" w:after="0" w:afterAutospacing="0"/>
              <w:textAlignment w:val="baseline"/>
              <w:rPr>
                <w:rStyle w:val="normaltextrun"/>
                <w:rFonts w:asciiTheme="minorHAnsi" w:eastAsiaTheme="minorHAnsi" w:hAnsiTheme="minorHAnsi" w:cstheme="minorBidi"/>
                <w:color w:val="000000"/>
                <w:kern w:val="2"/>
                <w:sz w:val="18"/>
                <w:szCs w:val="18"/>
                <w:shd w:val="clear" w:color="auto" w:fill="FFFFFF"/>
                <w:lang w:eastAsia="en-US"/>
              </w:rPr>
            </w:pPr>
            <w:r w:rsidRPr="00420D85">
              <w:rPr>
                <w:rStyle w:val="normaltextrun"/>
                <w:rFonts w:asciiTheme="minorHAnsi" w:eastAsiaTheme="minorHAnsi" w:hAnsiTheme="minorHAnsi" w:cstheme="minorBidi"/>
                <w:color w:val="000000"/>
                <w:kern w:val="2"/>
                <w:sz w:val="18"/>
                <w:szCs w:val="18"/>
                <w:shd w:val="clear" w:color="auto" w:fill="FFFFFF"/>
                <w:lang w:eastAsia="en-US"/>
              </w:rPr>
              <w:t>Landlords must have a standard objective in relation to complaint handling for all relevant employees or third parties that reflects the need to: </w:t>
            </w:r>
          </w:p>
          <w:p w14:paraId="421EF94F" w14:textId="2B82BFE8" w:rsidR="00485404" w:rsidRPr="00420D85" w:rsidRDefault="00485404" w:rsidP="00485404">
            <w:pPr>
              <w:pStyle w:val="paragraph"/>
              <w:numPr>
                <w:ilvl w:val="0"/>
                <w:numId w:val="47"/>
              </w:numPr>
              <w:spacing w:before="0" w:beforeAutospacing="0" w:after="0" w:afterAutospacing="0"/>
              <w:ind w:left="0" w:firstLine="0"/>
              <w:textAlignment w:val="baseline"/>
              <w:rPr>
                <w:rStyle w:val="normaltextrun"/>
                <w:rFonts w:asciiTheme="minorHAnsi" w:eastAsiaTheme="minorHAnsi" w:hAnsiTheme="minorHAnsi" w:cstheme="minorBidi"/>
                <w:color w:val="000000"/>
                <w:kern w:val="2"/>
                <w:sz w:val="18"/>
                <w:szCs w:val="18"/>
                <w:shd w:val="clear" w:color="auto" w:fill="FFFFFF"/>
                <w:lang w:eastAsia="en-US"/>
              </w:rPr>
            </w:pPr>
            <w:r w:rsidRPr="00420D85">
              <w:rPr>
                <w:rStyle w:val="normaltextrun"/>
                <w:rFonts w:asciiTheme="minorHAnsi" w:eastAsiaTheme="minorHAnsi" w:hAnsiTheme="minorHAnsi" w:cstheme="minorBidi"/>
                <w:color w:val="000000"/>
                <w:kern w:val="2"/>
                <w:sz w:val="18"/>
                <w:szCs w:val="18"/>
                <w:shd w:val="clear" w:color="auto" w:fill="FFFFFF"/>
                <w:lang w:eastAsia="en-US"/>
              </w:rPr>
              <w:t xml:space="preserve">have a collaborative and co-operative approach towards resolving complaints, working with colleagues across teams and </w:t>
            </w:r>
            <w:r w:rsidR="002E6F76" w:rsidRPr="00420D85">
              <w:rPr>
                <w:rStyle w:val="normaltextrun"/>
                <w:rFonts w:asciiTheme="minorHAnsi" w:eastAsiaTheme="minorHAnsi" w:hAnsiTheme="minorHAnsi" w:cstheme="minorBidi"/>
                <w:color w:val="000000"/>
                <w:kern w:val="2"/>
                <w:sz w:val="18"/>
                <w:szCs w:val="18"/>
                <w:shd w:val="clear" w:color="auto" w:fill="FFFFFF"/>
                <w:lang w:eastAsia="en-US"/>
              </w:rPr>
              <w:t>departments.</w:t>
            </w:r>
            <w:r w:rsidRPr="00420D85">
              <w:rPr>
                <w:rStyle w:val="normaltextrun"/>
                <w:rFonts w:asciiTheme="minorHAnsi" w:eastAsiaTheme="minorHAnsi" w:hAnsiTheme="minorHAnsi" w:cstheme="minorBidi"/>
                <w:color w:val="000000"/>
                <w:kern w:val="2"/>
                <w:sz w:val="18"/>
                <w:szCs w:val="18"/>
                <w:shd w:val="clear" w:color="auto" w:fill="FFFFFF"/>
                <w:lang w:eastAsia="en-US"/>
              </w:rPr>
              <w:t> </w:t>
            </w:r>
          </w:p>
          <w:p w14:paraId="394F1282" w14:textId="77777777" w:rsidR="00485404" w:rsidRPr="00420D85" w:rsidRDefault="00485404" w:rsidP="00485404">
            <w:pPr>
              <w:pStyle w:val="paragraph"/>
              <w:numPr>
                <w:ilvl w:val="0"/>
                <w:numId w:val="48"/>
              </w:numPr>
              <w:spacing w:before="0" w:beforeAutospacing="0" w:after="0" w:afterAutospacing="0"/>
              <w:ind w:left="0" w:firstLine="0"/>
              <w:textAlignment w:val="baseline"/>
              <w:rPr>
                <w:rStyle w:val="normaltextrun"/>
                <w:rFonts w:asciiTheme="minorHAnsi" w:eastAsiaTheme="minorHAnsi" w:hAnsiTheme="minorHAnsi" w:cstheme="minorBidi"/>
                <w:color w:val="000000"/>
                <w:kern w:val="2"/>
                <w:sz w:val="18"/>
                <w:szCs w:val="18"/>
                <w:shd w:val="clear" w:color="auto" w:fill="FFFFFF"/>
                <w:lang w:eastAsia="en-US"/>
              </w:rPr>
            </w:pPr>
            <w:r w:rsidRPr="00420D85">
              <w:rPr>
                <w:rStyle w:val="normaltextrun"/>
                <w:rFonts w:asciiTheme="minorHAnsi" w:eastAsiaTheme="minorHAnsi" w:hAnsiTheme="minorHAnsi" w:cstheme="minorBidi"/>
                <w:color w:val="000000"/>
                <w:kern w:val="2"/>
                <w:sz w:val="18"/>
                <w:szCs w:val="18"/>
                <w:shd w:val="clear" w:color="auto" w:fill="FFFFFF"/>
                <w:lang w:eastAsia="en-US"/>
              </w:rPr>
              <w:t>take collective responsibility for any shortfalls identified through complaints, rather than blaming others; and </w:t>
            </w:r>
          </w:p>
          <w:p w14:paraId="2985D1A8" w14:textId="77777777" w:rsidR="00485404" w:rsidRPr="00420D85" w:rsidRDefault="00485404" w:rsidP="00485404">
            <w:pPr>
              <w:pStyle w:val="paragraph"/>
              <w:numPr>
                <w:ilvl w:val="0"/>
                <w:numId w:val="49"/>
              </w:numPr>
              <w:spacing w:before="0" w:beforeAutospacing="0" w:after="0" w:afterAutospacing="0"/>
              <w:ind w:left="0" w:firstLine="0"/>
              <w:textAlignment w:val="baseline"/>
              <w:rPr>
                <w:rStyle w:val="normaltextrun"/>
                <w:rFonts w:asciiTheme="minorHAnsi" w:eastAsiaTheme="minorHAnsi" w:hAnsiTheme="minorHAnsi" w:cstheme="minorBidi"/>
                <w:color w:val="000000"/>
                <w:kern w:val="2"/>
                <w:sz w:val="18"/>
                <w:szCs w:val="18"/>
                <w:shd w:val="clear" w:color="auto" w:fill="FFFFFF"/>
                <w:lang w:eastAsia="en-US"/>
              </w:rPr>
            </w:pPr>
            <w:r w:rsidRPr="00420D85">
              <w:rPr>
                <w:rStyle w:val="normaltextrun"/>
                <w:rFonts w:asciiTheme="minorHAnsi" w:eastAsiaTheme="minorHAnsi" w:hAnsiTheme="minorHAnsi" w:cstheme="minorBidi"/>
                <w:color w:val="000000"/>
                <w:kern w:val="2"/>
                <w:sz w:val="18"/>
                <w:szCs w:val="18"/>
                <w:shd w:val="clear" w:color="auto" w:fill="FFFFFF"/>
                <w:lang w:eastAsia="en-US"/>
              </w:rPr>
              <w:t>act within the professional standards for engaging with complaints as set by any relevant professional body. </w:t>
            </w:r>
          </w:p>
          <w:p w14:paraId="0DC8D800" w14:textId="77777777" w:rsidR="00485404" w:rsidRPr="00420D85" w:rsidRDefault="00485404" w:rsidP="003D00E3">
            <w:pPr>
              <w:rPr>
                <w:rStyle w:val="normaltextrun"/>
                <w:color w:val="000000"/>
                <w:sz w:val="18"/>
                <w:szCs w:val="18"/>
                <w:shd w:val="clear" w:color="auto" w:fill="FFFFFF"/>
              </w:rPr>
            </w:pPr>
          </w:p>
        </w:tc>
        <w:tc>
          <w:tcPr>
            <w:tcW w:w="1157" w:type="dxa"/>
            <w:vAlign w:val="center"/>
          </w:tcPr>
          <w:p w14:paraId="6D1333CA" w14:textId="77777777" w:rsidR="00485404" w:rsidRPr="00420D85" w:rsidRDefault="00485404" w:rsidP="003D00E3">
            <w:pPr>
              <w:jc w:val="center"/>
              <w:rPr>
                <w:rStyle w:val="normaltextrun"/>
                <w:color w:val="000000"/>
                <w:sz w:val="18"/>
                <w:szCs w:val="18"/>
                <w:shd w:val="clear" w:color="auto" w:fill="FFFFFF"/>
              </w:rPr>
            </w:pPr>
            <w:r w:rsidRPr="00420D85">
              <w:rPr>
                <w:rStyle w:val="normaltextrun"/>
                <w:color w:val="000000"/>
                <w:sz w:val="18"/>
                <w:szCs w:val="18"/>
                <w:shd w:val="clear" w:color="auto" w:fill="FFFFFF"/>
              </w:rPr>
              <w:t>PARTIALLY</w:t>
            </w:r>
          </w:p>
        </w:tc>
        <w:tc>
          <w:tcPr>
            <w:tcW w:w="2810" w:type="dxa"/>
            <w:vAlign w:val="center"/>
          </w:tcPr>
          <w:p w14:paraId="14B6CAA4" w14:textId="77777777" w:rsidR="00485404" w:rsidRPr="00420D85" w:rsidRDefault="00485404" w:rsidP="00CC59D2">
            <w:pPr>
              <w:rPr>
                <w:rStyle w:val="normaltextrun"/>
                <w:color w:val="000000"/>
                <w:sz w:val="18"/>
                <w:szCs w:val="18"/>
                <w:shd w:val="clear" w:color="auto" w:fill="FFFFFF"/>
              </w:rPr>
            </w:pPr>
            <w:r w:rsidRPr="00420D85">
              <w:rPr>
                <w:rStyle w:val="normaltextrun"/>
                <w:color w:val="000000"/>
                <w:sz w:val="18"/>
                <w:szCs w:val="18"/>
                <w:shd w:val="clear" w:color="auto" w:fill="FFFFFF"/>
              </w:rPr>
              <w:t>Colleagues from the Complaint Resolution Team comply with the standard objective outlined, however, there is no evidence that this is the case outside of this group.</w:t>
            </w:r>
          </w:p>
        </w:tc>
        <w:tc>
          <w:tcPr>
            <w:tcW w:w="2551" w:type="dxa"/>
            <w:vAlign w:val="center"/>
          </w:tcPr>
          <w:p w14:paraId="4388AB9A" w14:textId="77777777" w:rsidR="00485404" w:rsidRPr="006C0FCA" w:rsidRDefault="00485404" w:rsidP="006C0FCA">
            <w:pPr>
              <w:rPr>
                <w:sz w:val="18"/>
                <w:szCs w:val="18"/>
              </w:rPr>
            </w:pPr>
            <w:r w:rsidRPr="006C0FCA">
              <w:rPr>
                <w:sz w:val="18"/>
                <w:szCs w:val="18"/>
              </w:rPr>
              <w:t>This will be rectified in 2025/26.</w:t>
            </w:r>
          </w:p>
        </w:tc>
      </w:tr>
    </w:tbl>
    <w:p w14:paraId="162CEE7D" w14:textId="77777777" w:rsidR="00485404" w:rsidRDefault="00485404" w:rsidP="00485404">
      <w:pPr>
        <w:pStyle w:val="NumberedParagraph"/>
        <w:numPr>
          <w:ilvl w:val="0"/>
          <w:numId w:val="0"/>
        </w:numPr>
        <w:ind w:left="425"/>
        <w:jc w:val="center"/>
      </w:pPr>
    </w:p>
    <w:p w14:paraId="2C4C61A8" w14:textId="77777777" w:rsidR="009447E0" w:rsidRPr="009447E0" w:rsidRDefault="00DE4620" w:rsidP="003A5C22">
      <w:pPr>
        <w:pStyle w:val="Heading1"/>
      </w:pPr>
      <w:r w:rsidRPr="009447E0">
        <w:t>It</w:t>
      </w:r>
      <w:r w:rsidR="009447E0" w:rsidRPr="009447E0">
        <w:t xml:space="preserve"> is recommended that Members</w:t>
      </w:r>
      <w:r w:rsidR="009447E0">
        <w:rPr>
          <w:color w:val="auto"/>
        </w:rPr>
        <w:t>:</w:t>
      </w:r>
    </w:p>
    <w:p w14:paraId="25A4FC7C" w14:textId="40B64A47" w:rsidR="00783A79" w:rsidRDefault="00783A79" w:rsidP="009447E0">
      <w:pPr>
        <w:pStyle w:val="Heading1"/>
        <w:numPr>
          <w:ilvl w:val="0"/>
          <w:numId w:val="0"/>
        </w:numPr>
      </w:pPr>
      <w:r>
        <w:t xml:space="preserve"> </w:t>
      </w:r>
    </w:p>
    <w:p w14:paraId="4576EA1A" w14:textId="77777777" w:rsidR="00783A79" w:rsidRDefault="00783A79" w:rsidP="00783A79">
      <w:pPr>
        <w:pStyle w:val="ListBullet"/>
        <w:ind w:left="340" w:hanging="340"/>
      </w:pPr>
      <w:r w:rsidRPr="005B66F8">
        <w:rPr>
          <w:b/>
        </w:rPr>
        <w:t>Consider and note</w:t>
      </w:r>
      <w:r w:rsidRPr="005B66F8">
        <w:t xml:space="preserve"> the contents of this report</w:t>
      </w:r>
      <w:r>
        <w:t>.</w:t>
      </w:r>
    </w:p>
    <w:p w14:paraId="7DFFC51A" w14:textId="77777777" w:rsidR="00783A79" w:rsidRDefault="00783A79" w:rsidP="00783A79">
      <w:pPr>
        <w:pStyle w:val="ListBullet"/>
      </w:pPr>
      <w:r>
        <w:rPr>
          <w:b/>
        </w:rPr>
        <w:t>Comment on</w:t>
      </w:r>
      <w:r w:rsidRPr="008D421E">
        <w:rPr>
          <w:b/>
        </w:rPr>
        <w:t xml:space="preserve"> </w:t>
      </w:r>
      <w:r w:rsidRPr="00C0716B">
        <w:rPr>
          <w:bCs/>
        </w:rPr>
        <w:t>performance</w:t>
      </w:r>
      <w:r w:rsidRPr="0055590E">
        <w:t>.</w:t>
      </w:r>
    </w:p>
    <w:p w14:paraId="328774D2" w14:textId="3A4AD3C2" w:rsidR="009F5C0D" w:rsidRPr="0055590E" w:rsidRDefault="009F5C0D" w:rsidP="00783A79">
      <w:pPr>
        <w:pStyle w:val="ListBullet"/>
      </w:pPr>
      <w:r>
        <w:rPr>
          <w:b/>
        </w:rPr>
        <w:t xml:space="preserve">Recommend </w:t>
      </w:r>
      <w:r w:rsidRPr="00044703">
        <w:rPr>
          <w:bCs/>
        </w:rPr>
        <w:t>approval</w:t>
      </w:r>
      <w:r>
        <w:rPr>
          <w:b/>
        </w:rPr>
        <w:t xml:space="preserve"> </w:t>
      </w:r>
      <w:r w:rsidRPr="00044703">
        <w:rPr>
          <w:bCs/>
        </w:rPr>
        <w:t xml:space="preserve">to </w:t>
      </w:r>
      <w:r>
        <w:rPr>
          <w:bCs/>
        </w:rPr>
        <w:t>Group Board</w:t>
      </w:r>
    </w:p>
    <w:p w14:paraId="58397898" w14:textId="77777777" w:rsidR="00783A79" w:rsidRDefault="00783A79" w:rsidP="00783A79">
      <w:pPr>
        <w:pStyle w:val="ListBullet"/>
        <w:numPr>
          <w:ilvl w:val="0"/>
          <w:numId w:val="0"/>
        </w:numPr>
        <w:ind w:left="360" w:hanging="360"/>
      </w:pPr>
    </w:p>
    <w:p w14:paraId="7B963F8B" w14:textId="77777777" w:rsidR="00F57718" w:rsidRDefault="00F57718" w:rsidP="0055590E">
      <w:pPr>
        <w:pStyle w:val="NumberedParagraph"/>
        <w:numPr>
          <w:ilvl w:val="0"/>
          <w:numId w:val="0"/>
        </w:numPr>
      </w:pPr>
    </w:p>
    <w:p w14:paraId="5F3BC9A3" w14:textId="77777777" w:rsidR="0055590E" w:rsidRPr="0055590E" w:rsidRDefault="0055590E" w:rsidP="0055590E">
      <w:pPr>
        <w:pStyle w:val="NumberedParagraph"/>
        <w:numPr>
          <w:ilvl w:val="0"/>
          <w:numId w:val="0"/>
        </w:numPr>
      </w:pPr>
    </w:p>
    <w:sectPr w:rsidR="0055590E" w:rsidRPr="0055590E" w:rsidSect="00F93004">
      <w:footerReference w:type="default" r:id="rId26"/>
      <w:pgSz w:w="11906" w:h="16838" w:code="9"/>
      <w:pgMar w:top="2381" w:right="1191" w:bottom="1304" w:left="1191" w:header="113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0150" w14:textId="77777777" w:rsidR="009E7EFC" w:rsidRDefault="009E7EFC" w:rsidP="00906AA6">
      <w:r>
        <w:separator/>
      </w:r>
    </w:p>
  </w:endnote>
  <w:endnote w:type="continuationSeparator" w:id="0">
    <w:p w14:paraId="7B18A0CA" w14:textId="77777777" w:rsidR="009E7EFC" w:rsidRDefault="009E7EFC" w:rsidP="009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C7BF" w14:textId="77777777" w:rsidR="00F93004" w:rsidRPr="00F93004" w:rsidRDefault="00F93004" w:rsidP="00F93004">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9FB6" w14:textId="77777777" w:rsidR="00906AA6" w:rsidRDefault="00906AA6" w:rsidP="00906AA6">
    <w:pPr>
      <w:pStyle w:val="Footer"/>
      <w:spacing w:before="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4353" w14:textId="51B0C7D8" w:rsidR="00F93004" w:rsidRDefault="0019401D">
    <w:pPr>
      <w:pStyle w:val="Footer"/>
    </w:pPr>
    <w:r>
      <w:t>ANNUAL SUMMARY OF COMPLAINTS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06A96" w14:textId="77777777" w:rsidR="009E7EFC" w:rsidRDefault="009E7EFC" w:rsidP="00906AA6">
      <w:r>
        <w:separator/>
      </w:r>
    </w:p>
  </w:footnote>
  <w:footnote w:type="continuationSeparator" w:id="0">
    <w:p w14:paraId="09B84CBE" w14:textId="77777777" w:rsidR="009E7EFC" w:rsidRDefault="009E7EFC" w:rsidP="009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FD0F" w14:textId="2D5A9A88" w:rsidR="00906AA6" w:rsidRDefault="00FF614B">
    <w:pPr>
      <w:pStyle w:val="Header"/>
    </w:pPr>
    <w:r>
      <w:rPr>
        <w:noProof/>
      </w:rPr>
      <w:drawing>
        <wp:anchor distT="0" distB="0" distL="114300" distR="114300" simplePos="0" relativeHeight="251656704" behindDoc="0" locked="0" layoutInCell="1" allowOverlap="1" wp14:anchorId="5F07F6DF" wp14:editId="4F96AF4A">
          <wp:simplePos x="753035" y="726141"/>
          <wp:positionH relativeFrom="margin">
            <wp:align>left</wp:align>
          </wp:positionH>
          <wp:positionV relativeFrom="page">
            <wp:posOffset>428625</wp:posOffset>
          </wp:positionV>
          <wp:extent cx="657360" cy="821160"/>
          <wp:effectExtent l="0" t="0" r="9525" b="0"/>
          <wp:wrapSquare wrapText="bothSides"/>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7360" cy="821160"/>
                  </a:xfrm>
                  <a:prstGeom prst="rect">
                    <a:avLst/>
                  </a:prstGeom>
                </pic:spPr>
              </pic:pic>
            </a:graphicData>
          </a:graphic>
          <wp14:sizeRelH relativeFrom="margin">
            <wp14:pctWidth>0</wp14:pctWidth>
          </wp14:sizeRelH>
          <wp14:sizeRelV relativeFrom="margin">
            <wp14:pctHeight>0</wp14:pctHeight>
          </wp14:sizeRelV>
        </wp:anchor>
      </w:drawing>
    </w:r>
    <w:r w:rsidR="004C5C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2BD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2AD4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E4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62BC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72C2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94D4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A32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3E56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1200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BC6758"/>
    <w:lvl w:ilvl="0">
      <w:start w:val="1"/>
      <w:numFmt w:val="bullet"/>
      <w:pStyle w:val="ListBullet"/>
      <w:lvlText w:val=""/>
      <w:lvlJc w:val="left"/>
      <w:pPr>
        <w:ind w:left="360" w:hanging="360"/>
      </w:pPr>
      <w:rPr>
        <w:rFonts w:ascii="Wingdings 3" w:hAnsi="Wingdings 3" w:hint="default"/>
        <w:color w:val="E10514" w:themeColor="text2"/>
      </w:rPr>
    </w:lvl>
  </w:abstractNum>
  <w:abstractNum w:abstractNumId="10" w15:restartNumberingAfterBreak="0">
    <w:nsid w:val="000E3C83"/>
    <w:multiLevelType w:val="hybridMultilevel"/>
    <w:tmpl w:val="60B2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386272"/>
    <w:multiLevelType w:val="hybridMultilevel"/>
    <w:tmpl w:val="F3802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33F3CE5"/>
    <w:multiLevelType w:val="hybridMultilevel"/>
    <w:tmpl w:val="D956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944B87"/>
    <w:multiLevelType w:val="multilevel"/>
    <w:tmpl w:val="E3DAA062"/>
    <w:numStyleLink w:val="EMHBoardHeadings"/>
  </w:abstractNum>
  <w:abstractNum w:abstractNumId="14" w15:restartNumberingAfterBreak="0">
    <w:nsid w:val="06366548"/>
    <w:multiLevelType w:val="hybridMultilevel"/>
    <w:tmpl w:val="90BC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F5205"/>
    <w:multiLevelType w:val="hybridMultilevel"/>
    <w:tmpl w:val="BBC4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F74F72"/>
    <w:multiLevelType w:val="multilevel"/>
    <w:tmpl w:val="E3DAA062"/>
    <w:numStyleLink w:val="EMHBoardHeadings"/>
  </w:abstractNum>
  <w:abstractNum w:abstractNumId="17" w15:restartNumberingAfterBreak="0">
    <w:nsid w:val="17595AD6"/>
    <w:multiLevelType w:val="hybridMultilevel"/>
    <w:tmpl w:val="0D9A46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1AFA252F"/>
    <w:multiLevelType w:val="multilevel"/>
    <w:tmpl w:val="1C6847A4"/>
    <w:lvl w:ilvl="0">
      <w:start w:val="1"/>
      <w:numFmt w:val="decimal"/>
      <w:pStyle w:val="Heading1"/>
      <w:lvlText w:val="%1."/>
      <w:lvlJc w:val="left"/>
      <w:pPr>
        <w:ind w:left="907" w:hanging="907"/>
      </w:pPr>
      <w:rPr>
        <w:rFonts w:asciiTheme="majorHAnsi" w:eastAsiaTheme="majorEastAsia" w:hAnsiTheme="majorHAnsi" w:cstheme="majorBidi"/>
      </w:rPr>
    </w:lvl>
    <w:lvl w:ilvl="1">
      <w:start w:val="1"/>
      <w:numFmt w:val="decimal"/>
      <w:pStyle w:val="NumberedParagraph"/>
      <w:lvlText w:val="%1.%2"/>
      <w:lvlJc w:val="left"/>
      <w:pPr>
        <w:ind w:left="1332" w:hanging="907"/>
      </w:pPr>
      <w:rPr>
        <w:rFonts w:hint="default"/>
        <w:b w:val="0"/>
        <w:bCs/>
      </w:rPr>
    </w:lvl>
    <w:lvl w:ilvl="2">
      <w:start w:val="1"/>
      <w:numFmt w:val="decimal"/>
      <w:pStyle w:val="NumberedParagraph2"/>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9"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0144722"/>
    <w:multiLevelType w:val="hybridMultilevel"/>
    <w:tmpl w:val="6242E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FE5869"/>
    <w:multiLevelType w:val="hybridMultilevel"/>
    <w:tmpl w:val="740696CA"/>
    <w:lvl w:ilvl="0" w:tplc="0809000B">
      <w:start w:val="1"/>
      <w:numFmt w:val="bullet"/>
      <w:lvlText w:val=""/>
      <w:lvlJc w:val="left"/>
      <w:pPr>
        <w:ind w:left="1627" w:hanging="360"/>
      </w:pPr>
      <w:rPr>
        <w:rFonts w:ascii="Wingdings" w:hAnsi="Wingdings"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2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B325E9B"/>
    <w:multiLevelType w:val="hybridMultilevel"/>
    <w:tmpl w:val="66228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F7C65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0845BD"/>
    <w:multiLevelType w:val="hybridMultilevel"/>
    <w:tmpl w:val="6446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36740"/>
    <w:multiLevelType w:val="multilevel"/>
    <w:tmpl w:val="E3DAA062"/>
    <w:styleLink w:val="EMHBoardHeadings"/>
    <w:lvl w:ilvl="0">
      <w:start w:val="1"/>
      <w:numFmt w:val="decimal"/>
      <w:lvlText w:val="%1."/>
      <w:lvlJc w:val="left"/>
      <w:pPr>
        <w:ind w:left="907" w:hanging="907"/>
      </w:pPr>
      <w:rPr>
        <w:rFonts w:asciiTheme="majorHAnsi" w:eastAsiaTheme="majorEastAsia" w:hAnsiTheme="majorHAnsi" w:cstheme="majorBidi"/>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7" w15:restartNumberingAfterBreak="0">
    <w:nsid w:val="481B7F63"/>
    <w:multiLevelType w:val="hybridMultilevel"/>
    <w:tmpl w:val="A86CBE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346F94"/>
    <w:multiLevelType w:val="hybridMultilevel"/>
    <w:tmpl w:val="9754D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351D76"/>
    <w:multiLevelType w:val="hybridMultilevel"/>
    <w:tmpl w:val="22B4B36C"/>
    <w:lvl w:ilvl="0" w:tplc="EDB03810">
      <w:start w:val="1"/>
      <w:numFmt w:val="decimal"/>
      <w:lvlText w:val="%1."/>
      <w:lvlJc w:val="left"/>
      <w:pPr>
        <w:ind w:left="720" w:hanging="360"/>
      </w:pPr>
    </w:lvl>
    <w:lvl w:ilvl="1" w:tplc="0ED6AC86">
      <w:start w:val="1"/>
      <w:numFmt w:val="decimal"/>
      <w:lvlText w:val="%2.1"/>
      <w:lvlJc w:val="left"/>
      <w:pPr>
        <w:ind w:left="1440" w:hanging="360"/>
      </w:pPr>
    </w:lvl>
    <w:lvl w:ilvl="2" w:tplc="05280C38">
      <w:start w:val="1"/>
      <w:numFmt w:val="lowerRoman"/>
      <w:lvlText w:val="%3."/>
      <w:lvlJc w:val="right"/>
      <w:pPr>
        <w:ind w:left="2160" w:hanging="180"/>
      </w:pPr>
    </w:lvl>
    <w:lvl w:ilvl="3" w:tplc="25DCD16E">
      <w:start w:val="1"/>
      <w:numFmt w:val="decimal"/>
      <w:lvlText w:val="%4."/>
      <w:lvlJc w:val="left"/>
      <w:pPr>
        <w:ind w:left="2880" w:hanging="360"/>
      </w:pPr>
    </w:lvl>
    <w:lvl w:ilvl="4" w:tplc="258E1D32">
      <w:start w:val="1"/>
      <w:numFmt w:val="lowerLetter"/>
      <w:lvlText w:val="%5."/>
      <w:lvlJc w:val="left"/>
      <w:pPr>
        <w:ind w:left="3600" w:hanging="360"/>
      </w:pPr>
    </w:lvl>
    <w:lvl w:ilvl="5" w:tplc="6CD215F6">
      <w:start w:val="1"/>
      <w:numFmt w:val="lowerRoman"/>
      <w:lvlText w:val="%6."/>
      <w:lvlJc w:val="right"/>
      <w:pPr>
        <w:ind w:left="4320" w:hanging="180"/>
      </w:pPr>
    </w:lvl>
    <w:lvl w:ilvl="6" w:tplc="DAC2EDB0">
      <w:start w:val="1"/>
      <w:numFmt w:val="decimal"/>
      <w:lvlText w:val="%7."/>
      <w:lvlJc w:val="left"/>
      <w:pPr>
        <w:ind w:left="5040" w:hanging="360"/>
      </w:pPr>
    </w:lvl>
    <w:lvl w:ilvl="7" w:tplc="2F2E4414">
      <w:start w:val="1"/>
      <w:numFmt w:val="lowerLetter"/>
      <w:lvlText w:val="%8."/>
      <w:lvlJc w:val="left"/>
      <w:pPr>
        <w:ind w:left="5760" w:hanging="360"/>
      </w:pPr>
    </w:lvl>
    <w:lvl w:ilvl="8" w:tplc="29949BD8">
      <w:start w:val="1"/>
      <w:numFmt w:val="lowerRoman"/>
      <w:lvlText w:val="%9."/>
      <w:lvlJc w:val="right"/>
      <w:pPr>
        <w:ind w:left="6480" w:hanging="180"/>
      </w:pPr>
    </w:lvl>
  </w:abstractNum>
  <w:abstractNum w:abstractNumId="31" w15:restartNumberingAfterBreak="0">
    <w:nsid w:val="570650A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3D734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B31287"/>
    <w:multiLevelType w:val="hybridMultilevel"/>
    <w:tmpl w:val="11DA307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4" w15:restartNumberingAfterBreak="0">
    <w:nsid w:val="64DE6301"/>
    <w:multiLevelType w:val="hybridMultilevel"/>
    <w:tmpl w:val="B5D68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F71D2A"/>
    <w:multiLevelType w:val="hybridMultilevel"/>
    <w:tmpl w:val="6E2C308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B7C2F85"/>
    <w:multiLevelType w:val="hybridMultilevel"/>
    <w:tmpl w:val="73DAED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6B099B"/>
    <w:multiLevelType w:val="hybridMultilevel"/>
    <w:tmpl w:val="E7A09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ED5EB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764362">
    <w:abstractNumId w:val="9"/>
  </w:num>
  <w:num w:numId="2" w16cid:durableId="208025">
    <w:abstractNumId w:val="26"/>
  </w:num>
  <w:num w:numId="3" w16cid:durableId="715351576">
    <w:abstractNumId w:val="13"/>
  </w:num>
  <w:num w:numId="4" w16cid:durableId="110132273">
    <w:abstractNumId w:val="38"/>
  </w:num>
  <w:num w:numId="5" w16cid:durableId="1382443386">
    <w:abstractNumId w:val="32"/>
  </w:num>
  <w:num w:numId="6" w16cid:durableId="1571698482">
    <w:abstractNumId w:val="31"/>
  </w:num>
  <w:num w:numId="7" w16cid:durableId="576062157">
    <w:abstractNumId w:val="7"/>
  </w:num>
  <w:num w:numId="8" w16cid:durableId="1615870251">
    <w:abstractNumId w:val="6"/>
  </w:num>
  <w:num w:numId="9" w16cid:durableId="1738167943">
    <w:abstractNumId w:val="5"/>
  </w:num>
  <w:num w:numId="10" w16cid:durableId="1893930351">
    <w:abstractNumId w:val="4"/>
  </w:num>
  <w:num w:numId="11" w16cid:durableId="1691103244">
    <w:abstractNumId w:val="8"/>
  </w:num>
  <w:num w:numId="12" w16cid:durableId="332342774">
    <w:abstractNumId w:val="3"/>
  </w:num>
  <w:num w:numId="13" w16cid:durableId="1557663199">
    <w:abstractNumId w:val="2"/>
  </w:num>
  <w:num w:numId="14" w16cid:durableId="975916656">
    <w:abstractNumId w:val="1"/>
  </w:num>
  <w:num w:numId="15" w16cid:durableId="1726023884">
    <w:abstractNumId w:val="0"/>
  </w:num>
  <w:num w:numId="16" w16cid:durableId="525171042">
    <w:abstractNumId w:val="16"/>
  </w:num>
  <w:num w:numId="17" w16cid:durableId="725226441">
    <w:abstractNumId w:val="18"/>
  </w:num>
  <w:num w:numId="18" w16cid:durableId="103811478">
    <w:abstractNumId w:val="37"/>
  </w:num>
  <w:num w:numId="19" w16cid:durableId="1599872868">
    <w:abstractNumId w:val="36"/>
  </w:num>
  <w:num w:numId="20" w16cid:durableId="793788339">
    <w:abstractNumId w:val="35"/>
  </w:num>
  <w:num w:numId="21" w16cid:durableId="617489867">
    <w:abstractNumId w:val="20"/>
  </w:num>
  <w:num w:numId="22" w16cid:durableId="237711242">
    <w:abstractNumId w:val="12"/>
  </w:num>
  <w:num w:numId="23" w16cid:durableId="1110315096">
    <w:abstractNumId w:val="25"/>
  </w:num>
  <w:num w:numId="24" w16cid:durableId="4867463">
    <w:abstractNumId w:val="14"/>
  </w:num>
  <w:num w:numId="25" w16cid:durableId="1832599780">
    <w:abstractNumId w:val="23"/>
  </w:num>
  <w:num w:numId="26" w16cid:durableId="105007401">
    <w:abstractNumId w:val="11"/>
  </w:num>
  <w:num w:numId="27" w16cid:durableId="1641962981">
    <w:abstractNumId w:val="34"/>
  </w:num>
  <w:num w:numId="28" w16cid:durableId="2138521434">
    <w:abstractNumId w:val="15"/>
  </w:num>
  <w:num w:numId="29" w16cid:durableId="1941719986">
    <w:abstractNumId w:val="24"/>
  </w:num>
  <w:num w:numId="30" w16cid:durableId="1897008514">
    <w:abstractNumId w:val="33"/>
  </w:num>
  <w:num w:numId="31" w16cid:durableId="206449574">
    <w:abstractNumId w:val="21"/>
  </w:num>
  <w:num w:numId="32" w16cid:durableId="373771054">
    <w:abstractNumId w:val="9"/>
  </w:num>
  <w:num w:numId="33" w16cid:durableId="1394155329">
    <w:abstractNumId w:val="9"/>
  </w:num>
  <w:num w:numId="34" w16cid:durableId="1513716239">
    <w:abstractNumId w:val="29"/>
  </w:num>
  <w:num w:numId="35" w16cid:durableId="1546484828">
    <w:abstractNumId w:val="18"/>
  </w:num>
  <w:num w:numId="36" w16cid:durableId="2019841733">
    <w:abstractNumId w:val="18"/>
  </w:num>
  <w:num w:numId="37" w16cid:durableId="472984946">
    <w:abstractNumId w:val="18"/>
  </w:num>
  <w:num w:numId="38" w16cid:durableId="1748110009">
    <w:abstractNumId w:val="18"/>
  </w:num>
  <w:num w:numId="39" w16cid:durableId="846479996">
    <w:abstractNumId w:val="18"/>
  </w:num>
  <w:num w:numId="40" w16cid:durableId="1143962764">
    <w:abstractNumId w:val="30"/>
  </w:num>
  <w:num w:numId="41" w16cid:durableId="1587763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6133098">
    <w:abstractNumId w:val="10"/>
  </w:num>
  <w:num w:numId="43" w16cid:durableId="547840490">
    <w:abstractNumId w:val="17"/>
  </w:num>
  <w:num w:numId="44" w16cid:durableId="82534884">
    <w:abstractNumId w:val="9"/>
  </w:num>
  <w:num w:numId="45" w16cid:durableId="39018517">
    <w:abstractNumId w:val="27"/>
  </w:num>
  <w:num w:numId="46" w16cid:durableId="1917396210">
    <w:abstractNumId w:val="18"/>
  </w:num>
  <w:num w:numId="47" w16cid:durableId="1874921000">
    <w:abstractNumId w:val="19"/>
  </w:num>
  <w:num w:numId="48" w16cid:durableId="304900104">
    <w:abstractNumId w:val="22"/>
  </w:num>
  <w:num w:numId="49" w16cid:durableId="19502348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77"/>
    <w:rsid w:val="0000124B"/>
    <w:rsid w:val="00005B45"/>
    <w:rsid w:val="0001268C"/>
    <w:rsid w:val="0001269E"/>
    <w:rsid w:val="0001329F"/>
    <w:rsid w:val="000213E9"/>
    <w:rsid w:val="00021999"/>
    <w:rsid w:val="00021B29"/>
    <w:rsid w:val="00021F8E"/>
    <w:rsid w:val="00023B1C"/>
    <w:rsid w:val="00025BC2"/>
    <w:rsid w:val="00030C4E"/>
    <w:rsid w:val="00036FD1"/>
    <w:rsid w:val="00037B35"/>
    <w:rsid w:val="00037CB4"/>
    <w:rsid w:val="00043002"/>
    <w:rsid w:val="000436B5"/>
    <w:rsid w:val="00044598"/>
    <w:rsid w:val="00044703"/>
    <w:rsid w:val="00050EA1"/>
    <w:rsid w:val="000513B4"/>
    <w:rsid w:val="00055CE3"/>
    <w:rsid w:val="00056C17"/>
    <w:rsid w:val="00061095"/>
    <w:rsid w:val="00061DCD"/>
    <w:rsid w:val="000639BF"/>
    <w:rsid w:val="000665C7"/>
    <w:rsid w:val="00071F28"/>
    <w:rsid w:val="00074C4D"/>
    <w:rsid w:val="00075837"/>
    <w:rsid w:val="00077E0D"/>
    <w:rsid w:val="00077E2D"/>
    <w:rsid w:val="00080356"/>
    <w:rsid w:val="00080752"/>
    <w:rsid w:val="0008299B"/>
    <w:rsid w:val="000843F8"/>
    <w:rsid w:val="00091659"/>
    <w:rsid w:val="00091931"/>
    <w:rsid w:val="00092D18"/>
    <w:rsid w:val="00097239"/>
    <w:rsid w:val="00097FF3"/>
    <w:rsid w:val="000A0BFA"/>
    <w:rsid w:val="000A0EB6"/>
    <w:rsid w:val="000A12BA"/>
    <w:rsid w:val="000A184C"/>
    <w:rsid w:val="000A2E84"/>
    <w:rsid w:val="000A44F9"/>
    <w:rsid w:val="000A7776"/>
    <w:rsid w:val="000B0916"/>
    <w:rsid w:val="000B25D0"/>
    <w:rsid w:val="000B2F38"/>
    <w:rsid w:val="000B5CCB"/>
    <w:rsid w:val="000B6550"/>
    <w:rsid w:val="000C007E"/>
    <w:rsid w:val="000C01C2"/>
    <w:rsid w:val="000C4E41"/>
    <w:rsid w:val="000D1AA3"/>
    <w:rsid w:val="000D2ADB"/>
    <w:rsid w:val="000D63C9"/>
    <w:rsid w:val="000D7DB7"/>
    <w:rsid w:val="000E017F"/>
    <w:rsid w:val="000E400C"/>
    <w:rsid w:val="000E5840"/>
    <w:rsid w:val="000E6B95"/>
    <w:rsid w:val="000E6E2F"/>
    <w:rsid w:val="000F1DC0"/>
    <w:rsid w:val="000F5FB5"/>
    <w:rsid w:val="00101332"/>
    <w:rsid w:val="00101526"/>
    <w:rsid w:val="00102686"/>
    <w:rsid w:val="00104838"/>
    <w:rsid w:val="00104EF8"/>
    <w:rsid w:val="001114B5"/>
    <w:rsid w:val="001120B5"/>
    <w:rsid w:val="0011466E"/>
    <w:rsid w:val="0011591D"/>
    <w:rsid w:val="00117F13"/>
    <w:rsid w:val="00120B86"/>
    <w:rsid w:val="00122AEB"/>
    <w:rsid w:val="00125E9D"/>
    <w:rsid w:val="00127110"/>
    <w:rsid w:val="00131294"/>
    <w:rsid w:val="00133F5B"/>
    <w:rsid w:val="00134087"/>
    <w:rsid w:val="00135392"/>
    <w:rsid w:val="00135BF4"/>
    <w:rsid w:val="00137A3A"/>
    <w:rsid w:val="00144546"/>
    <w:rsid w:val="00145944"/>
    <w:rsid w:val="00145DAE"/>
    <w:rsid w:val="001464BD"/>
    <w:rsid w:val="00147703"/>
    <w:rsid w:val="00151DEC"/>
    <w:rsid w:val="00152519"/>
    <w:rsid w:val="001543B0"/>
    <w:rsid w:val="00155421"/>
    <w:rsid w:val="001565C6"/>
    <w:rsid w:val="001577C0"/>
    <w:rsid w:val="00157EE8"/>
    <w:rsid w:val="0016202F"/>
    <w:rsid w:val="00163B9B"/>
    <w:rsid w:val="00163C2A"/>
    <w:rsid w:val="001649DB"/>
    <w:rsid w:val="00171B4A"/>
    <w:rsid w:val="001735EB"/>
    <w:rsid w:val="00174075"/>
    <w:rsid w:val="001748C4"/>
    <w:rsid w:val="00174CF7"/>
    <w:rsid w:val="00176261"/>
    <w:rsid w:val="001805FF"/>
    <w:rsid w:val="00180EDD"/>
    <w:rsid w:val="00187F2B"/>
    <w:rsid w:val="001934B4"/>
    <w:rsid w:val="001934E5"/>
    <w:rsid w:val="0019401D"/>
    <w:rsid w:val="00195146"/>
    <w:rsid w:val="00195C6E"/>
    <w:rsid w:val="00196EDD"/>
    <w:rsid w:val="0019701F"/>
    <w:rsid w:val="001A0927"/>
    <w:rsid w:val="001A19C3"/>
    <w:rsid w:val="001A5469"/>
    <w:rsid w:val="001A62A4"/>
    <w:rsid w:val="001B3C3E"/>
    <w:rsid w:val="001B5EDB"/>
    <w:rsid w:val="001B6FF4"/>
    <w:rsid w:val="001C1E7C"/>
    <w:rsid w:val="001C6C1F"/>
    <w:rsid w:val="001D55A8"/>
    <w:rsid w:val="001D59EF"/>
    <w:rsid w:val="001D7CFE"/>
    <w:rsid w:val="001E1221"/>
    <w:rsid w:val="001E2663"/>
    <w:rsid w:val="001E4F22"/>
    <w:rsid w:val="001F094D"/>
    <w:rsid w:val="001F142A"/>
    <w:rsid w:val="001F3749"/>
    <w:rsid w:val="001F48DF"/>
    <w:rsid w:val="001F6C57"/>
    <w:rsid w:val="0020460E"/>
    <w:rsid w:val="00205183"/>
    <w:rsid w:val="00205EC2"/>
    <w:rsid w:val="00210806"/>
    <w:rsid w:val="00210EFA"/>
    <w:rsid w:val="0021289C"/>
    <w:rsid w:val="00213146"/>
    <w:rsid w:val="00213A32"/>
    <w:rsid w:val="00213C62"/>
    <w:rsid w:val="0021574D"/>
    <w:rsid w:val="00216306"/>
    <w:rsid w:val="0022593A"/>
    <w:rsid w:val="002264AC"/>
    <w:rsid w:val="00227A6B"/>
    <w:rsid w:val="00227C30"/>
    <w:rsid w:val="0023112C"/>
    <w:rsid w:val="0023146C"/>
    <w:rsid w:val="002325E9"/>
    <w:rsid w:val="00233D3F"/>
    <w:rsid w:val="002350F0"/>
    <w:rsid w:val="00235D97"/>
    <w:rsid w:val="00241561"/>
    <w:rsid w:val="00243E09"/>
    <w:rsid w:val="00244A3E"/>
    <w:rsid w:val="00246984"/>
    <w:rsid w:val="00247C52"/>
    <w:rsid w:val="00254F91"/>
    <w:rsid w:val="002613E1"/>
    <w:rsid w:val="00272968"/>
    <w:rsid w:val="00274B91"/>
    <w:rsid w:val="00275117"/>
    <w:rsid w:val="0027781F"/>
    <w:rsid w:val="002800B3"/>
    <w:rsid w:val="00282299"/>
    <w:rsid w:val="00282783"/>
    <w:rsid w:val="00286384"/>
    <w:rsid w:val="00291909"/>
    <w:rsid w:val="002920BF"/>
    <w:rsid w:val="0029324D"/>
    <w:rsid w:val="00293E96"/>
    <w:rsid w:val="00295AA1"/>
    <w:rsid w:val="0029680F"/>
    <w:rsid w:val="002A0472"/>
    <w:rsid w:val="002A05FC"/>
    <w:rsid w:val="002A4D89"/>
    <w:rsid w:val="002A669E"/>
    <w:rsid w:val="002B2A52"/>
    <w:rsid w:val="002B51D0"/>
    <w:rsid w:val="002C0309"/>
    <w:rsid w:val="002C1C87"/>
    <w:rsid w:val="002C1D86"/>
    <w:rsid w:val="002C2FF3"/>
    <w:rsid w:val="002C378F"/>
    <w:rsid w:val="002C52C4"/>
    <w:rsid w:val="002C6571"/>
    <w:rsid w:val="002C7471"/>
    <w:rsid w:val="002D4606"/>
    <w:rsid w:val="002D642C"/>
    <w:rsid w:val="002D733D"/>
    <w:rsid w:val="002D7360"/>
    <w:rsid w:val="002D7A6E"/>
    <w:rsid w:val="002D7AC2"/>
    <w:rsid w:val="002E14C2"/>
    <w:rsid w:val="002E1509"/>
    <w:rsid w:val="002E2010"/>
    <w:rsid w:val="002E2EE4"/>
    <w:rsid w:val="002E3199"/>
    <w:rsid w:val="002E3A73"/>
    <w:rsid w:val="002E61CC"/>
    <w:rsid w:val="002E6F76"/>
    <w:rsid w:val="002E73E3"/>
    <w:rsid w:val="002F0834"/>
    <w:rsid w:val="002F3567"/>
    <w:rsid w:val="002F3DE8"/>
    <w:rsid w:val="002F7AB7"/>
    <w:rsid w:val="003022A3"/>
    <w:rsid w:val="00303135"/>
    <w:rsid w:val="00307386"/>
    <w:rsid w:val="003077E6"/>
    <w:rsid w:val="00314CDF"/>
    <w:rsid w:val="003159C2"/>
    <w:rsid w:val="003169AA"/>
    <w:rsid w:val="0032098A"/>
    <w:rsid w:val="0032405A"/>
    <w:rsid w:val="0032475B"/>
    <w:rsid w:val="00327A48"/>
    <w:rsid w:val="00330A7F"/>
    <w:rsid w:val="00332400"/>
    <w:rsid w:val="00333881"/>
    <w:rsid w:val="00336810"/>
    <w:rsid w:val="0034626D"/>
    <w:rsid w:val="00346822"/>
    <w:rsid w:val="00346DC7"/>
    <w:rsid w:val="0035025F"/>
    <w:rsid w:val="00352A04"/>
    <w:rsid w:val="00354155"/>
    <w:rsid w:val="00355807"/>
    <w:rsid w:val="0036034C"/>
    <w:rsid w:val="00365F03"/>
    <w:rsid w:val="00370348"/>
    <w:rsid w:val="003712A5"/>
    <w:rsid w:val="003743DD"/>
    <w:rsid w:val="0037633C"/>
    <w:rsid w:val="00377D23"/>
    <w:rsid w:val="00382FC2"/>
    <w:rsid w:val="0038380A"/>
    <w:rsid w:val="00391A3D"/>
    <w:rsid w:val="003937DE"/>
    <w:rsid w:val="00394D8B"/>
    <w:rsid w:val="00395627"/>
    <w:rsid w:val="0039571B"/>
    <w:rsid w:val="003977AC"/>
    <w:rsid w:val="003A116F"/>
    <w:rsid w:val="003B1283"/>
    <w:rsid w:val="003B1844"/>
    <w:rsid w:val="003B38D5"/>
    <w:rsid w:val="003B4BA2"/>
    <w:rsid w:val="003B5F52"/>
    <w:rsid w:val="003C1DC2"/>
    <w:rsid w:val="003C2A6B"/>
    <w:rsid w:val="003C4764"/>
    <w:rsid w:val="003D01DA"/>
    <w:rsid w:val="003D4791"/>
    <w:rsid w:val="003D4919"/>
    <w:rsid w:val="003D5796"/>
    <w:rsid w:val="003D6C01"/>
    <w:rsid w:val="003E1277"/>
    <w:rsid w:val="003E1558"/>
    <w:rsid w:val="003E2EF6"/>
    <w:rsid w:val="003E32D0"/>
    <w:rsid w:val="003E586F"/>
    <w:rsid w:val="003F064E"/>
    <w:rsid w:val="003F3138"/>
    <w:rsid w:val="003F41E1"/>
    <w:rsid w:val="003F5180"/>
    <w:rsid w:val="003F5353"/>
    <w:rsid w:val="003F5D2D"/>
    <w:rsid w:val="003F67F3"/>
    <w:rsid w:val="003F68B7"/>
    <w:rsid w:val="00404A25"/>
    <w:rsid w:val="00407E44"/>
    <w:rsid w:val="00412533"/>
    <w:rsid w:val="0041557E"/>
    <w:rsid w:val="00416AFF"/>
    <w:rsid w:val="0042135D"/>
    <w:rsid w:val="00422D1C"/>
    <w:rsid w:val="004329FD"/>
    <w:rsid w:val="00440464"/>
    <w:rsid w:val="0044434C"/>
    <w:rsid w:val="00444425"/>
    <w:rsid w:val="00444D11"/>
    <w:rsid w:val="00444D74"/>
    <w:rsid w:val="00446CCB"/>
    <w:rsid w:val="00450940"/>
    <w:rsid w:val="00450BA3"/>
    <w:rsid w:val="004573BD"/>
    <w:rsid w:val="004630F2"/>
    <w:rsid w:val="00466A43"/>
    <w:rsid w:val="00466A5A"/>
    <w:rsid w:val="004773E1"/>
    <w:rsid w:val="00477E7A"/>
    <w:rsid w:val="00482BF5"/>
    <w:rsid w:val="00485404"/>
    <w:rsid w:val="00486555"/>
    <w:rsid w:val="00486C83"/>
    <w:rsid w:val="00490434"/>
    <w:rsid w:val="004908B1"/>
    <w:rsid w:val="0049138F"/>
    <w:rsid w:val="0049402C"/>
    <w:rsid w:val="00494111"/>
    <w:rsid w:val="0049464D"/>
    <w:rsid w:val="0049625E"/>
    <w:rsid w:val="00497609"/>
    <w:rsid w:val="004A4CB9"/>
    <w:rsid w:val="004A7968"/>
    <w:rsid w:val="004B0BD2"/>
    <w:rsid w:val="004B2E9E"/>
    <w:rsid w:val="004B3979"/>
    <w:rsid w:val="004B497B"/>
    <w:rsid w:val="004C5CA6"/>
    <w:rsid w:val="004C7DF2"/>
    <w:rsid w:val="004D3889"/>
    <w:rsid w:val="004E0DB9"/>
    <w:rsid w:val="004E430A"/>
    <w:rsid w:val="004E56C8"/>
    <w:rsid w:val="004E5EA8"/>
    <w:rsid w:val="004E75AE"/>
    <w:rsid w:val="004F12C0"/>
    <w:rsid w:val="004F226E"/>
    <w:rsid w:val="004F2DBF"/>
    <w:rsid w:val="004F38BD"/>
    <w:rsid w:val="004F3AE4"/>
    <w:rsid w:val="004F7108"/>
    <w:rsid w:val="0050185A"/>
    <w:rsid w:val="005034E7"/>
    <w:rsid w:val="00511AEC"/>
    <w:rsid w:val="005145C2"/>
    <w:rsid w:val="005179A0"/>
    <w:rsid w:val="005211CB"/>
    <w:rsid w:val="005241B5"/>
    <w:rsid w:val="005302DF"/>
    <w:rsid w:val="00531D14"/>
    <w:rsid w:val="00535774"/>
    <w:rsid w:val="0053617C"/>
    <w:rsid w:val="00537F2A"/>
    <w:rsid w:val="00540A5A"/>
    <w:rsid w:val="00540B9F"/>
    <w:rsid w:val="00541449"/>
    <w:rsid w:val="0054263C"/>
    <w:rsid w:val="00543BFA"/>
    <w:rsid w:val="005440F0"/>
    <w:rsid w:val="00544718"/>
    <w:rsid w:val="00545CA0"/>
    <w:rsid w:val="005526B9"/>
    <w:rsid w:val="005534C0"/>
    <w:rsid w:val="0055590E"/>
    <w:rsid w:val="00561DD2"/>
    <w:rsid w:val="00563085"/>
    <w:rsid w:val="00564DC7"/>
    <w:rsid w:val="00565210"/>
    <w:rsid w:val="005673E6"/>
    <w:rsid w:val="0056775D"/>
    <w:rsid w:val="00567F38"/>
    <w:rsid w:val="00570A7D"/>
    <w:rsid w:val="00572D34"/>
    <w:rsid w:val="00575425"/>
    <w:rsid w:val="00575511"/>
    <w:rsid w:val="005761F1"/>
    <w:rsid w:val="00580761"/>
    <w:rsid w:val="00580B5A"/>
    <w:rsid w:val="00582060"/>
    <w:rsid w:val="005828A8"/>
    <w:rsid w:val="00582999"/>
    <w:rsid w:val="00590A30"/>
    <w:rsid w:val="00595AC5"/>
    <w:rsid w:val="00597B8E"/>
    <w:rsid w:val="005A02FA"/>
    <w:rsid w:val="005A0863"/>
    <w:rsid w:val="005A25CA"/>
    <w:rsid w:val="005A4054"/>
    <w:rsid w:val="005A4E98"/>
    <w:rsid w:val="005A7F8C"/>
    <w:rsid w:val="005B06AB"/>
    <w:rsid w:val="005B0B5E"/>
    <w:rsid w:val="005B3197"/>
    <w:rsid w:val="005B4F37"/>
    <w:rsid w:val="005B5598"/>
    <w:rsid w:val="005B63DF"/>
    <w:rsid w:val="005B74FD"/>
    <w:rsid w:val="005C053D"/>
    <w:rsid w:val="005C1627"/>
    <w:rsid w:val="005C404B"/>
    <w:rsid w:val="005C4D49"/>
    <w:rsid w:val="005C577D"/>
    <w:rsid w:val="005C5D8D"/>
    <w:rsid w:val="005C6F74"/>
    <w:rsid w:val="005D1867"/>
    <w:rsid w:val="005D30DC"/>
    <w:rsid w:val="005E7245"/>
    <w:rsid w:val="005F3C78"/>
    <w:rsid w:val="005F3D70"/>
    <w:rsid w:val="005F3DC1"/>
    <w:rsid w:val="00602265"/>
    <w:rsid w:val="0060354A"/>
    <w:rsid w:val="00604575"/>
    <w:rsid w:val="006045FF"/>
    <w:rsid w:val="00606031"/>
    <w:rsid w:val="006078EE"/>
    <w:rsid w:val="00610D09"/>
    <w:rsid w:val="00611FAF"/>
    <w:rsid w:val="006157CB"/>
    <w:rsid w:val="00616352"/>
    <w:rsid w:val="00617679"/>
    <w:rsid w:val="00617CBB"/>
    <w:rsid w:val="00617EB6"/>
    <w:rsid w:val="006217D2"/>
    <w:rsid w:val="006242D9"/>
    <w:rsid w:val="00625E99"/>
    <w:rsid w:val="00626C09"/>
    <w:rsid w:val="00641806"/>
    <w:rsid w:val="006424AA"/>
    <w:rsid w:val="00643ACC"/>
    <w:rsid w:val="006507B2"/>
    <w:rsid w:val="00651DFA"/>
    <w:rsid w:val="0065209C"/>
    <w:rsid w:val="00652633"/>
    <w:rsid w:val="006547F5"/>
    <w:rsid w:val="006612AF"/>
    <w:rsid w:val="00664FC8"/>
    <w:rsid w:val="00667695"/>
    <w:rsid w:val="00670672"/>
    <w:rsid w:val="006722A3"/>
    <w:rsid w:val="00681065"/>
    <w:rsid w:val="00682331"/>
    <w:rsid w:val="006847D2"/>
    <w:rsid w:val="00685131"/>
    <w:rsid w:val="006879F2"/>
    <w:rsid w:val="00694A61"/>
    <w:rsid w:val="00696043"/>
    <w:rsid w:val="00696CF5"/>
    <w:rsid w:val="006978BB"/>
    <w:rsid w:val="006A084F"/>
    <w:rsid w:val="006A15EB"/>
    <w:rsid w:val="006A2DD7"/>
    <w:rsid w:val="006A3C8A"/>
    <w:rsid w:val="006A3F71"/>
    <w:rsid w:val="006A4F99"/>
    <w:rsid w:val="006A50A5"/>
    <w:rsid w:val="006A74D4"/>
    <w:rsid w:val="006A7B31"/>
    <w:rsid w:val="006A7F99"/>
    <w:rsid w:val="006B2B2B"/>
    <w:rsid w:val="006B3E97"/>
    <w:rsid w:val="006B60E9"/>
    <w:rsid w:val="006C0CB5"/>
    <w:rsid w:val="006C0FCA"/>
    <w:rsid w:val="006C10CB"/>
    <w:rsid w:val="006C1231"/>
    <w:rsid w:val="006C222E"/>
    <w:rsid w:val="006C2C9B"/>
    <w:rsid w:val="006C7AB8"/>
    <w:rsid w:val="006C7B64"/>
    <w:rsid w:val="006D3E60"/>
    <w:rsid w:val="006D435E"/>
    <w:rsid w:val="006D687C"/>
    <w:rsid w:val="006D7ECD"/>
    <w:rsid w:val="006E36F4"/>
    <w:rsid w:val="006E4904"/>
    <w:rsid w:val="006E6B13"/>
    <w:rsid w:val="006E6C81"/>
    <w:rsid w:val="006F3691"/>
    <w:rsid w:val="006F3857"/>
    <w:rsid w:val="006F4B18"/>
    <w:rsid w:val="007021CB"/>
    <w:rsid w:val="00703712"/>
    <w:rsid w:val="00703CDB"/>
    <w:rsid w:val="007056B7"/>
    <w:rsid w:val="00706207"/>
    <w:rsid w:val="00707595"/>
    <w:rsid w:val="007100F4"/>
    <w:rsid w:val="00710E19"/>
    <w:rsid w:val="00711037"/>
    <w:rsid w:val="00713ED5"/>
    <w:rsid w:val="007218C9"/>
    <w:rsid w:val="00726BD0"/>
    <w:rsid w:val="00733756"/>
    <w:rsid w:val="007374A4"/>
    <w:rsid w:val="007414AE"/>
    <w:rsid w:val="007440D1"/>
    <w:rsid w:val="00747301"/>
    <w:rsid w:val="00750107"/>
    <w:rsid w:val="007505B3"/>
    <w:rsid w:val="00752683"/>
    <w:rsid w:val="00752AFE"/>
    <w:rsid w:val="00753583"/>
    <w:rsid w:val="00757864"/>
    <w:rsid w:val="00757E53"/>
    <w:rsid w:val="007605EB"/>
    <w:rsid w:val="00761882"/>
    <w:rsid w:val="0076251B"/>
    <w:rsid w:val="00763B2F"/>
    <w:rsid w:val="0076408D"/>
    <w:rsid w:val="0076465D"/>
    <w:rsid w:val="007647C2"/>
    <w:rsid w:val="00767A92"/>
    <w:rsid w:val="00767CCB"/>
    <w:rsid w:val="00775CF0"/>
    <w:rsid w:val="007815AD"/>
    <w:rsid w:val="0078327A"/>
    <w:rsid w:val="00783A79"/>
    <w:rsid w:val="00783FA1"/>
    <w:rsid w:val="00786DEE"/>
    <w:rsid w:val="00790654"/>
    <w:rsid w:val="007908B8"/>
    <w:rsid w:val="0079123C"/>
    <w:rsid w:val="0079191F"/>
    <w:rsid w:val="007957A1"/>
    <w:rsid w:val="0079672C"/>
    <w:rsid w:val="007A0219"/>
    <w:rsid w:val="007C20A8"/>
    <w:rsid w:val="007C4C19"/>
    <w:rsid w:val="007C54C8"/>
    <w:rsid w:val="007C6874"/>
    <w:rsid w:val="007C730B"/>
    <w:rsid w:val="007D0D8D"/>
    <w:rsid w:val="007D187F"/>
    <w:rsid w:val="007D1CB9"/>
    <w:rsid w:val="007D4547"/>
    <w:rsid w:val="007E2587"/>
    <w:rsid w:val="007E287C"/>
    <w:rsid w:val="007E2A52"/>
    <w:rsid w:val="007E345A"/>
    <w:rsid w:val="007F17F5"/>
    <w:rsid w:val="007F246C"/>
    <w:rsid w:val="007F5322"/>
    <w:rsid w:val="007F6CE2"/>
    <w:rsid w:val="008102D0"/>
    <w:rsid w:val="00811374"/>
    <w:rsid w:val="00811577"/>
    <w:rsid w:val="008116B9"/>
    <w:rsid w:val="00811D57"/>
    <w:rsid w:val="00813F58"/>
    <w:rsid w:val="00820BA7"/>
    <w:rsid w:val="00823A00"/>
    <w:rsid w:val="00824CB4"/>
    <w:rsid w:val="00827734"/>
    <w:rsid w:val="008301DE"/>
    <w:rsid w:val="00830592"/>
    <w:rsid w:val="00833F93"/>
    <w:rsid w:val="00835414"/>
    <w:rsid w:val="00835945"/>
    <w:rsid w:val="00837AA2"/>
    <w:rsid w:val="00843C96"/>
    <w:rsid w:val="008442EB"/>
    <w:rsid w:val="00847805"/>
    <w:rsid w:val="00847855"/>
    <w:rsid w:val="00847BCF"/>
    <w:rsid w:val="00854FFE"/>
    <w:rsid w:val="00857D28"/>
    <w:rsid w:val="00861850"/>
    <w:rsid w:val="00861889"/>
    <w:rsid w:val="008633A7"/>
    <w:rsid w:val="008642B4"/>
    <w:rsid w:val="00866F4F"/>
    <w:rsid w:val="008715B5"/>
    <w:rsid w:val="008724EC"/>
    <w:rsid w:val="00873B3D"/>
    <w:rsid w:val="00876929"/>
    <w:rsid w:val="00880C08"/>
    <w:rsid w:val="008834E5"/>
    <w:rsid w:val="00884338"/>
    <w:rsid w:val="00886C13"/>
    <w:rsid w:val="008907BD"/>
    <w:rsid w:val="00891218"/>
    <w:rsid w:val="008A0981"/>
    <w:rsid w:val="008A1922"/>
    <w:rsid w:val="008A31D4"/>
    <w:rsid w:val="008B01F6"/>
    <w:rsid w:val="008B1752"/>
    <w:rsid w:val="008B35AB"/>
    <w:rsid w:val="008B3CFE"/>
    <w:rsid w:val="008B4843"/>
    <w:rsid w:val="008B4E2C"/>
    <w:rsid w:val="008C0357"/>
    <w:rsid w:val="008C05DD"/>
    <w:rsid w:val="008C11E9"/>
    <w:rsid w:val="008C240C"/>
    <w:rsid w:val="008C4FE3"/>
    <w:rsid w:val="008C5E1C"/>
    <w:rsid w:val="008D4788"/>
    <w:rsid w:val="008D617C"/>
    <w:rsid w:val="008E2945"/>
    <w:rsid w:val="008E3D3F"/>
    <w:rsid w:val="008E4E67"/>
    <w:rsid w:val="008E6B84"/>
    <w:rsid w:val="008F0770"/>
    <w:rsid w:val="008F1997"/>
    <w:rsid w:val="008F289D"/>
    <w:rsid w:val="008F2C67"/>
    <w:rsid w:val="008F3F7D"/>
    <w:rsid w:val="008F4664"/>
    <w:rsid w:val="008F4D1F"/>
    <w:rsid w:val="008F7BBC"/>
    <w:rsid w:val="009022A6"/>
    <w:rsid w:val="00905F93"/>
    <w:rsid w:val="00906AA6"/>
    <w:rsid w:val="00906B65"/>
    <w:rsid w:val="00906C20"/>
    <w:rsid w:val="0090752B"/>
    <w:rsid w:val="0091067B"/>
    <w:rsid w:val="00911528"/>
    <w:rsid w:val="0091754A"/>
    <w:rsid w:val="009202AB"/>
    <w:rsid w:val="00921533"/>
    <w:rsid w:val="009246C7"/>
    <w:rsid w:val="00924BC5"/>
    <w:rsid w:val="00925DA7"/>
    <w:rsid w:val="009261E7"/>
    <w:rsid w:val="009270C4"/>
    <w:rsid w:val="009302A2"/>
    <w:rsid w:val="00931FB1"/>
    <w:rsid w:val="00933BC5"/>
    <w:rsid w:val="00934131"/>
    <w:rsid w:val="00936B3B"/>
    <w:rsid w:val="00936DAA"/>
    <w:rsid w:val="00937D61"/>
    <w:rsid w:val="009400E0"/>
    <w:rsid w:val="00940E57"/>
    <w:rsid w:val="00941A7A"/>
    <w:rsid w:val="009426C0"/>
    <w:rsid w:val="009433FB"/>
    <w:rsid w:val="00944247"/>
    <w:rsid w:val="009447E0"/>
    <w:rsid w:val="0094500F"/>
    <w:rsid w:val="009457B6"/>
    <w:rsid w:val="0094671D"/>
    <w:rsid w:val="009502DB"/>
    <w:rsid w:val="009507B5"/>
    <w:rsid w:val="00951596"/>
    <w:rsid w:val="009516A6"/>
    <w:rsid w:val="00953C40"/>
    <w:rsid w:val="00962848"/>
    <w:rsid w:val="00962DD7"/>
    <w:rsid w:val="00963D2B"/>
    <w:rsid w:val="0097468F"/>
    <w:rsid w:val="00974D16"/>
    <w:rsid w:val="00976466"/>
    <w:rsid w:val="009814C1"/>
    <w:rsid w:val="009821F6"/>
    <w:rsid w:val="00983032"/>
    <w:rsid w:val="00990654"/>
    <w:rsid w:val="00990A34"/>
    <w:rsid w:val="00990CE9"/>
    <w:rsid w:val="00994206"/>
    <w:rsid w:val="0099590B"/>
    <w:rsid w:val="0099690C"/>
    <w:rsid w:val="00996941"/>
    <w:rsid w:val="00997C8B"/>
    <w:rsid w:val="009A229A"/>
    <w:rsid w:val="009A78FB"/>
    <w:rsid w:val="009B3214"/>
    <w:rsid w:val="009B3B3C"/>
    <w:rsid w:val="009B5350"/>
    <w:rsid w:val="009B66B2"/>
    <w:rsid w:val="009C2B4E"/>
    <w:rsid w:val="009C3E99"/>
    <w:rsid w:val="009D0B22"/>
    <w:rsid w:val="009D288F"/>
    <w:rsid w:val="009D28EA"/>
    <w:rsid w:val="009D57F8"/>
    <w:rsid w:val="009D6ABE"/>
    <w:rsid w:val="009E069A"/>
    <w:rsid w:val="009E284E"/>
    <w:rsid w:val="009E56BE"/>
    <w:rsid w:val="009E5BE9"/>
    <w:rsid w:val="009E6738"/>
    <w:rsid w:val="009E6B1A"/>
    <w:rsid w:val="009E7DCF"/>
    <w:rsid w:val="009E7EFC"/>
    <w:rsid w:val="009F0546"/>
    <w:rsid w:val="009F2C04"/>
    <w:rsid w:val="009F55B6"/>
    <w:rsid w:val="009F5C0D"/>
    <w:rsid w:val="009F631A"/>
    <w:rsid w:val="009F7FC5"/>
    <w:rsid w:val="00A0458E"/>
    <w:rsid w:val="00A04806"/>
    <w:rsid w:val="00A07F46"/>
    <w:rsid w:val="00A10465"/>
    <w:rsid w:val="00A113BF"/>
    <w:rsid w:val="00A13D95"/>
    <w:rsid w:val="00A148AF"/>
    <w:rsid w:val="00A14BE5"/>
    <w:rsid w:val="00A171ED"/>
    <w:rsid w:val="00A2109B"/>
    <w:rsid w:val="00A22E73"/>
    <w:rsid w:val="00A2517B"/>
    <w:rsid w:val="00A2590D"/>
    <w:rsid w:val="00A27BF1"/>
    <w:rsid w:val="00A3011B"/>
    <w:rsid w:val="00A3150F"/>
    <w:rsid w:val="00A33C54"/>
    <w:rsid w:val="00A4049B"/>
    <w:rsid w:val="00A4131D"/>
    <w:rsid w:val="00A43804"/>
    <w:rsid w:val="00A5289C"/>
    <w:rsid w:val="00A553D3"/>
    <w:rsid w:val="00A55AAC"/>
    <w:rsid w:val="00A577A2"/>
    <w:rsid w:val="00A60610"/>
    <w:rsid w:val="00A6199E"/>
    <w:rsid w:val="00A61CAD"/>
    <w:rsid w:val="00A61D1B"/>
    <w:rsid w:val="00A62CE2"/>
    <w:rsid w:val="00A63714"/>
    <w:rsid w:val="00A63781"/>
    <w:rsid w:val="00A66FE2"/>
    <w:rsid w:val="00A6734D"/>
    <w:rsid w:val="00A745DB"/>
    <w:rsid w:val="00A7488E"/>
    <w:rsid w:val="00A82EE5"/>
    <w:rsid w:val="00A834F8"/>
    <w:rsid w:val="00A84178"/>
    <w:rsid w:val="00A852AB"/>
    <w:rsid w:val="00A8713A"/>
    <w:rsid w:val="00A96E77"/>
    <w:rsid w:val="00A96ED1"/>
    <w:rsid w:val="00AA020A"/>
    <w:rsid w:val="00AA0743"/>
    <w:rsid w:val="00AA1A8F"/>
    <w:rsid w:val="00AA3086"/>
    <w:rsid w:val="00AA584D"/>
    <w:rsid w:val="00AA59C4"/>
    <w:rsid w:val="00AB02AB"/>
    <w:rsid w:val="00AB08C8"/>
    <w:rsid w:val="00AB0D7A"/>
    <w:rsid w:val="00AB16EC"/>
    <w:rsid w:val="00AB4916"/>
    <w:rsid w:val="00AB547E"/>
    <w:rsid w:val="00AB625E"/>
    <w:rsid w:val="00AB67F3"/>
    <w:rsid w:val="00AC1329"/>
    <w:rsid w:val="00AC5EB7"/>
    <w:rsid w:val="00AC63B8"/>
    <w:rsid w:val="00AD1114"/>
    <w:rsid w:val="00AD11BA"/>
    <w:rsid w:val="00AD18BC"/>
    <w:rsid w:val="00AD287B"/>
    <w:rsid w:val="00AD4357"/>
    <w:rsid w:val="00AE6E71"/>
    <w:rsid w:val="00AF19C6"/>
    <w:rsid w:val="00AF1C08"/>
    <w:rsid w:val="00AF4C22"/>
    <w:rsid w:val="00B01C6F"/>
    <w:rsid w:val="00B031C6"/>
    <w:rsid w:val="00B058B7"/>
    <w:rsid w:val="00B06662"/>
    <w:rsid w:val="00B06EE4"/>
    <w:rsid w:val="00B156E5"/>
    <w:rsid w:val="00B15ACF"/>
    <w:rsid w:val="00B1731B"/>
    <w:rsid w:val="00B22377"/>
    <w:rsid w:val="00B23FAB"/>
    <w:rsid w:val="00B25C9E"/>
    <w:rsid w:val="00B269E4"/>
    <w:rsid w:val="00B31AB8"/>
    <w:rsid w:val="00B3629B"/>
    <w:rsid w:val="00B4187E"/>
    <w:rsid w:val="00B42B6E"/>
    <w:rsid w:val="00B4644C"/>
    <w:rsid w:val="00B51A94"/>
    <w:rsid w:val="00B52785"/>
    <w:rsid w:val="00B5654C"/>
    <w:rsid w:val="00B60C7D"/>
    <w:rsid w:val="00B62027"/>
    <w:rsid w:val="00B626A4"/>
    <w:rsid w:val="00B63CD0"/>
    <w:rsid w:val="00B6674D"/>
    <w:rsid w:val="00B704FC"/>
    <w:rsid w:val="00B71A87"/>
    <w:rsid w:val="00B72F5A"/>
    <w:rsid w:val="00B73261"/>
    <w:rsid w:val="00B77EF4"/>
    <w:rsid w:val="00B82623"/>
    <w:rsid w:val="00B84F64"/>
    <w:rsid w:val="00B85A7F"/>
    <w:rsid w:val="00B9297B"/>
    <w:rsid w:val="00B94E48"/>
    <w:rsid w:val="00B95255"/>
    <w:rsid w:val="00B967A0"/>
    <w:rsid w:val="00B96F4A"/>
    <w:rsid w:val="00BA0FDD"/>
    <w:rsid w:val="00BA5C87"/>
    <w:rsid w:val="00BA6350"/>
    <w:rsid w:val="00BA7221"/>
    <w:rsid w:val="00BA7332"/>
    <w:rsid w:val="00BB10A0"/>
    <w:rsid w:val="00BB6136"/>
    <w:rsid w:val="00BB6A23"/>
    <w:rsid w:val="00BC3BEC"/>
    <w:rsid w:val="00BC40DB"/>
    <w:rsid w:val="00BC5013"/>
    <w:rsid w:val="00BC63D3"/>
    <w:rsid w:val="00BD0FC7"/>
    <w:rsid w:val="00BD1275"/>
    <w:rsid w:val="00BD1CEB"/>
    <w:rsid w:val="00BD25CC"/>
    <w:rsid w:val="00BD3338"/>
    <w:rsid w:val="00BD44B8"/>
    <w:rsid w:val="00BE2EA2"/>
    <w:rsid w:val="00BE2FE3"/>
    <w:rsid w:val="00BE3E2E"/>
    <w:rsid w:val="00BE4E4A"/>
    <w:rsid w:val="00BE7E55"/>
    <w:rsid w:val="00BF0ABB"/>
    <w:rsid w:val="00BF1B0F"/>
    <w:rsid w:val="00BF1BE6"/>
    <w:rsid w:val="00BF2A65"/>
    <w:rsid w:val="00BF3549"/>
    <w:rsid w:val="00BF47DB"/>
    <w:rsid w:val="00BF7809"/>
    <w:rsid w:val="00C00B56"/>
    <w:rsid w:val="00C05770"/>
    <w:rsid w:val="00C05AE6"/>
    <w:rsid w:val="00C07CB9"/>
    <w:rsid w:val="00C115E9"/>
    <w:rsid w:val="00C12A5D"/>
    <w:rsid w:val="00C14E31"/>
    <w:rsid w:val="00C1638C"/>
    <w:rsid w:val="00C242F7"/>
    <w:rsid w:val="00C3336D"/>
    <w:rsid w:val="00C3754A"/>
    <w:rsid w:val="00C37A9F"/>
    <w:rsid w:val="00C402FD"/>
    <w:rsid w:val="00C41353"/>
    <w:rsid w:val="00C425ED"/>
    <w:rsid w:val="00C437BB"/>
    <w:rsid w:val="00C45FF2"/>
    <w:rsid w:val="00C4664D"/>
    <w:rsid w:val="00C470C1"/>
    <w:rsid w:val="00C50C1D"/>
    <w:rsid w:val="00C5372A"/>
    <w:rsid w:val="00C575D0"/>
    <w:rsid w:val="00C6015A"/>
    <w:rsid w:val="00C65E15"/>
    <w:rsid w:val="00C67443"/>
    <w:rsid w:val="00C7086C"/>
    <w:rsid w:val="00C72155"/>
    <w:rsid w:val="00C72692"/>
    <w:rsid w:val="00C73348"/>
    <w:rsid w:val="00C73997"/>
    <w:rsid w:val="00C75038"/>
    <w:rsid w:val="00C758B3"/>
    <w:rsid w:val="00C80E60"/>
    <w:rsid w:val="00C85802"/>
    <w:rsid w:val="00C926A6"/>
    <w:rsid w:val="00C93D20"/>
    <w:rsid w:val="00C96A9E"/>
    <w:rsid w:val="00C97DFC"/>
    <w:rsid w:val="00CA2363"/>
    <w:rsid w:val="00CA56DF"/>
    <w:rsid w:val="00CA5E4F"/>
    <w:rsid w:val="00CA629A"/>
    <w:rsid w:val="00CA7140"/>
    <w:rsid w:val="00CA72CB"/>
    <w:rsid w:val="00CB1033"/>
    <w:rsid w:val="00CB1661"/>
    <w:rsid w:val="00CB7216"/>
    <w:rsid w:val="00CC4C39"/>
    <w:rsid w:val="00CC59D2"/>
    <w:rsid w:val="00CD74B0"/>
    <w:rsid w:val="00CE013A"/>
    <w:rsid w:val="00CE2720"/>
    <w:rsid w:val="00CE3153"/>
    <w:rsid w:val="00CF40AD"/>
    <w:rsid w:val="00CF45E1"/>
    <w:rsid w:val="00CF4E71"/>
    <w:rsid w:val="00D00BE1"/>
    <w:rsid w:val="00D03849"/>
    <w:rsid w:val="00D03FEB"/>
    <w:rsid w:val="00D044BE"/>
    <w:rsid w:val="00D123A9"/>
    <w:rsid w:val="00D14D32"/>
    <w:rsid w:val="00D15427"/>
    <w:rsid w:val="00D26D2F"/>
    <w:rsid w:val="00D27E09"/>
    <w:rsid w:val="00D31867"/>
    <w:rsid w:val="00D33A13"/>
    <w:rsid w:val="00D33CCE"/>
    <w:rsid w:val="00D402D3"/>
    <w:rsid w:val="00D42B8A"/>
    <w:rsid w:val="00D42DA7"/>
    <w:rsid w:val="00D45166"/>
    <w:rsid w:val="00D51430"/>
    <w:rsid w:val="00D51E73"/>
    <w:rsid w:val="00D53485"/>
    <w:rsid w:val="00D53566"/>
    <w:rsid w:val="00D56D5E"/>
    <w:rsid w:val="00D60F56"/>
    <w:rsid w:val="00D61468"/>
    <w:rsid w:val="00D618E8"/>
    <w:rsid w:val="00D62480"/>
    <w:rsid w:val="00D63B32"/>
    <w:rsid w:val="00D647FF"/>
    <w:rsid w:val="00D64C8D"/>
    <w:rsid w:val="00D64D36"/>
    <w:rsid w:val="00D65C6D"/>
    <w:rsid w:val="00D704C4"/>
    <w:rsid w:val="00D768E5"/>
    <w:rsid w:val="00D8482E"/>
    <w:rsid w:val="00D848D5"/>
    <w:rsid w:val="00D84AD1"/>
    <w:rsid w:val="00D86168"/>
    <w:rsid w:val="00D877D0"/>
    <w:rsid w:val="00D87926"/>
    <w:rsid w:val="00D9439C"/>
    <w:rsid w:val="00D94D3A"/>
    <w:rsid w:val="00D96184"/>
    <w:rsid w:val="00D96390"/>
    <w:rsid w:val="00D96781"/>
    <w:rsid w:val="00D96A5C"/>
    <w:rsid w:val="00DA0F59"/>
    <w:rsid w:val="00DA1640"/>
    <w:rsid w:val="00DA2408"/>
    <w:rsid w:val="00DA47AA"/>
    <w:rsid w:val="00DA6989"/>
    <w:rsid w:val="00DA7D49"/>
    <w:rsid w:val="00DB0D67"/>
    <w:rsid w:val="00DB14B1"/>
    <w:rsid w:val="00DB1EB0"/>
    <w:rsid w:val="00DC0038"/>
    <w:rsid w:val="00DC04BD"/>
    <w:rsid w:val="00DC085C"/>
    <w:rsid w:val="00DC1CF3"/>
    <w:rsid w:val="00DC1D96"/>
    <w:rsid w:val="00DC2C7E"/>
    <w:rsid w:val="00DC391B"/>
    <w:rsid w:val="00DC4F35"/>
    <w:rsid w:val="00DD1FE6"/>
    <w:rsid w:val="00DD721D"/>
    <w:rsid w:val="00DD767B"/>
    <w:rsid w:val="00DD7A3F"/>
    <w:rsid w:val="00DE2705"/>
    <w:rsid w:val="00DE3325"/>
    <w:rsid w:val="00DE4620"/>
    <w:rsid w:val="00DE5CDE"/>
    <w:rsid w:val="00DE6005"/>
    <w:rsid w:val="00DE611A"/>
    <w:rsid w:val="00DF3237"/>
    <w:rsid w:val="00DF3A28"/>
    <w:rsid w:val="00DF43C5"/>
    <w:rsid w:val="00E01523"/>
    <w:rsid w:val="00E0732B"/>
    <w:rsid w:val="00E1243D"/>
    <w:rsid w:val="00E147A4"/>
    <w:rsid w:val="00E14D27"/>
    <w:rsid w:val="00E2674E"/>
    <w:rsid w:val="00E27CEB"/>
    <w:rsid w:val="00E306CC"/>
    <w:rsid w:val="00E32CFC"/>
    <w:rsid w:val="00E3325B"/>
    <w:rsid w:val="00E35241"/>
    <w:rsid w:val="00E373CC"/>
    <w:rsid w:val="00E42F01"/>
    <w:rsid w:val="00E4362C"/>
    <w:rsid w:val="00E43B1B"/>
    <w:rsid w:val="00E55329"/>
    <w:rsid w:val="00E603F4"/>
    <w:rsid w:val="00E642CB"/>
    <w:rsid w:val="00E70467"/>
    <w:rsid w:val="00E70DE3"/>
    <w:rsid w:val="00E720B1"/>
    <w:rsid w:val="00E737B2"/>
    <w:rsid w:val="00E74B72"/>
    <w:rsid w:val="00E74D4B"/>
    <w:rsid w:val="00E7568A"/>
    <w:rsid w:val="00E76C62"/>
    <w:rsid w:val="00E810AC"/>
    <w:rsid w:val="00E84B0D"/>
    <w:rsid w:val="00E862C8"/>
    <w:rsid w:val="00E9049B"/>
    <w:rsid w:val="00E93C87"/>
    <w:rsid w:val="00E968A4"/>
    <w:rsid w:val="00E97B60"/>
    <w:rsid w:val="00EA2752"/>
    <w:rsid w:val="00EA2C3B"/>
    <w:rsid w:val="00EA2C8D"/>
    <w:rsid w:val="00EA54CA"/>
    <w:rsid w:val="00EA6419"/>
    <w:rsid w:val="00EB039D"/>
    <w:rsid w:val="00EB0F71"/>
    <w:rsid w:val="00EB114B"/>
    <w:rsid w:val="00EB1449"/>
    <w:rsid w:val="00EB624C"/>
    <w:rsid w:val="00EC02EC"/>
    <w:rsid w:val="00EC1DA5"/>
    <w:rsid w:val="00EC37F2"/>
    <w:rsid w:val="00EC72CA"/>
    <w:rsid w:val="00ED0D9E"/>
    <w:rsid w:val="00ED27A4"/>
    <w:rsid w:val="00ED2E35"/>
    <w:rsid w:val="00ED518E"/>
    <w:rsid w:val="00ED60FE"/>
    <w:rsid w:val="00EE1BD5"/>
    <w:rsid w:val="00EE3C9E"/>
    <w:rsid w:val="00EE3F77"/>
    <w:rsid w:val="00EE4963"/>
    <w:rsid w:val="00EE4AB0"/>
    <w:rsid w:val="00EE4F20"/>
    <w:rsid w:val="00EE5EAF"/>
    <w:rsid w:val="00EE7B2B"/>
    <w:rsid w:val="00EF3838"/>
    <w:rsid w:val="00EF3F7D"/>
    <w:rsid w:val="00EF66CE"/>
    <w:rsid w:val="00F003EA"/>
    <w:rsid w:val="00F01096"/>
    <w:rsid w:val="00F04345"/>
    <w:rsid w:val="00F076D9"/>
    <w:rsid w:val="00F10629"/>
    <w:rsid w:val="00F10C2B"/>
    <w:rsid w:val="00F123C8"/>
    <w:rsid w:val="00F12E31"/>
    <w:rsid w:val="00F13451"/>
    <w:rsid w:val="00F15368"/>
    <w:rsid w:val="00F207A6"/>
    <w:rsid w:val="00F2118B"/>
    <w:rsid w:val="00F23DDB"/>
    <w:rsid w:val="00F24AAF"/>
    <w:rsid w:val="00F24DAA"/>
    <w:rsid w:val="00F2503F"/>
    <w:rsid w:val="00F25AAB"/>
    <w:rsid w:val="00F27E3A"/>
    <w:rsid w:val="00F31F71"/>
    <w:rsid w:val="00F32A2C"/>
    <w:rsid w:val="00F42580"/>
    <w:rsid w:val="00F4342C"/>
    <w:rsid w:val="00F44F99"/>
    <w:rsid w:val="00F47532"/>
    <w:rsid w:val="00F505FE"/>
    <w:rsid w:val="00F5075A"/>
    <w:rsid w:val="00F541F4"/>
    <w:rsid w:val="00F56EA6"/>
    <w:rsid w:val="00F56EC2"/>
    <w:rsid w:val="00F57718"/>
    <w:rsid w:val="00F61049"/>
    <w:rsid w:val="00F640A4"/>
    <w:rsid w:val="00F664E4"/>
    <w:rsid w:val="00F7059C"/>
    <w:rsid w:val="00F70851"/>
    <w:rsid w:val="00F754A9"/>
    <w:rsid w:val="00F75E9B"/>
    <w:rsid w:val="00F7724F"/>
    <w:rsid w:val="00F8214A"/>
    <w:rsid w:val="00F825A5"/>
    <w:rsid w:val="00F8383B"/>
    <w:rsid w:val="00F8552A"/>
    <w:rsid w:val="00F905FA"/>
    <w:rsid w:val="00F90899"/>
    <w:rsid w:val="00F90E09"/>
    <w:rsid w:val="00F93004"/>
    <w:rsid w:val="00F93EAD"/>
    <w:rsid w:val="00FA06A8"/>
    <w:rsid w:val="00FA6C43"/>
    <w:rsid w:val="00FB0C42"/>
    <w:rsid w:val="00FB2E94"/>
    <w:rsid w:val="00FB5859"/>
    <w:rsid w:val="00FB7B79"/>
    <w:rsid w:val="00FC03F9"/>
    <w:rsid w:val="00FC05F6"/>
    <w:rsid w:val="00FC2771"/>
    <w:rsid w:val="00FC48D3"/>
    <w:rsid w:val="00FC67C2"/>
    <w:rsid w:val="00FC69BB"/>
    <w:rsid w:val="00FC6FEB"/>
    <w:rsid w:val="00FC77FC"/>
    <w:rsid w:val="00FD071C"/>
    <w:rsid w:val="00FD1AC3"/>
    <w:rsid w:val="00FD25D6"/>
    <w:rsid w:val="00FD43F3"/>
    <w:rsid w:val="00FD4610"/>
    <w:rsid w:val="00FD5531"/>
    <w:rsid w:val="00FD7155"/>
    <w:rsid w:val="00FE1062"/>
    <w:rsid w:val="00FE23E1"/>
    <w:rsid w:val="00FE376E"/>
    <w:rsid w:val="00FE42E7"/>
    <w:rsid w:val="00FE501F"/>
    <w:rsid w:val="00FF0319"/>
    <w:rsid w:val="00FF1F1C"/>
    <w:rsid w:val="00FF353A"/>
    <w:rsid w:val="00FF42E6"/>
    <w:rsid w:val="00FF4970"/>
    <w:rsid w:val="00FF61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05E3"/>
  <w15:chartTrackingRefBased/>
  <w15:docId w15:val="{75473BC6-E377-447F-8E2D-EC687F06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4" w:unhideWhenUsed="1"/>
    <w:lsdException w:name="heading 3" w:semiHidden="1" w:uiPriority="5"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CF"/>
  </w:style>
  <w:style w:type="paragraph" w:styleId="Heading1">
    <w:name w:val="heading 1"/>
    <w:basedOn w:val="Normal"/>
    <w:next w:val="NumberedParagraph"/>
    <w:link w:val="Heading1Char"/>
    <w:uiPriority w:val="1"/>
    <w:qFormat/>
    <w:rsid w:val="007C20A8"/>
    <w:pPr>
      <w:keepNext/>
      <w:keepLines/>
      <w:numPr>
        <w:numId w:val="17"/>
      </w:numPr>
      <w:spacing w:after="0"/>
      <w:outlineLvl w:val="0"/>
    </w:pPr>
    <w:rPr>
      <w:rFonts w:asciiTheme="majorHAnsi" w:eastAsiaTheme="majorEastAsia" w:hAnsiTheme="majorHAnsi" w:cstheme="majorBidi"/>
      <w:b/>
      <w:color w:val="E10514" w:themeColor="text2"/>
      <w:szCs w:val="32"/>
    </w:rPr>
  </w:style>
  <w:style w:type="paragraph" w:styleId="Heading2">
    <w:name w:val="heading 2"/>
    <w:basedOn w:val="Normal"/>
    <w:next w:val="Normal"/>
    <w:link w:val="Heading2Char"/>
    <w:uiPriority w:val="4"/>
    <w:semiHidden/>
    <w:unhideWhenUsed/>
    <w:rsid w:val="00F505FE"/>
    <w:pPr>
      <w:keepNext/>
      <w:keepLines/>
      <w:spacing w:before="40" w:after="0"/>
      <w:outlineLvl w:val="1"/>
    </w:pPr>
    <w:rPr>
      <w:rFonts w:asciiTheme="majorHAnsi" w:eastAsiaTheme="majorEastAsia" w:hAnsiTheme="majorHAnsi" w:cstheme="majorBidi"/>
      <w:color w:val="A8030E" w:themeColor="accent1" w:themeShade="BF"/>
      <w:sz w:val="26"/>
      <w:szCs w:val="26"/>
    </w:rPr>
  </w:style>
  <w:style w:type="paragraph" w:styleId="Heading3">
    <w:name w:val="heading 3"/>
    <w:basedOn w:val="Normal"/>
    <w:next w:val="Normal"/>
    <w:link w:val="Heading3Char"/>
    <w:uiPriority w:val="5"/>
    <w:semiHidden/>
    <w:unhideWhenUsed/>
    <w:rsid w:val="00F505FE"/>
    <w:pPr>
      <w:keepNext/>
      <w:keepLines/>
      <w:spacing w:before="40" w:after="0"/>
      <w:outlineLvl w:val="2"/>
    </w:pPr>
    <w:rPr>
      <w:rFonts w:asciiTheme="majorHAnsi" w:eastAsiaTheme="majorEastAsia" w:hAnsiTheme="majorHAnsi" w:cstheme="majorBidi"/>
      <w:color w:val="6F0209" w:themeColor="accent1" w:themeShade="7F"/>
    </w:rPr>
  </w:style>
  <w:style w:type="paragraph" w:styleId="Heading4">
    <w:name w:val="heading 4"/>
    <w:basedOn w:val="Normal"/>
    <w:next w:val="Normal"/>
    <w:link w:val="Heading4Char"/>
    <w:uiPriority w:val="9"/>
    <w:semiHidden/>
    <w:unhideWhenUsed/>
    <w:rsid w:val="00F505FE"/>
    <w:pPr>
      <w:keepNext/>
      <w:keepLines/>
      <w:spacing w:before="40" w:after="0"/>
      <w:outlineLvl w:val="3"/>
    </w:pPr>
    <w:rPr>
      <w:rFonts w:asciiTheme="majorHAnsi" w:eastAsiaTheme="majorEastAsia" w:hAnsiTheme="majorHAnsi" w:cstheme="majorBidi"/>
      <w:i/>
      <w:iCs/>
      <w:color w:val="A8030E" w:themeColor="accent1" w:themeShade="BF"/>
    </w:rPr>
  </w:style>
  <w:style w:type="paragraph" w:styleId="Heading5">
    <w:name w:val="heading 5"/>
    <w:basedOn w:val="Normal"/>
    <w:next w:val="Normal"/>
    <w:link w:val="Heading5Char"/>
    <w:uiPriority w:val="9"/>
    <w:semiHidden/>
    <w:unhideWhenUsed/>
    <w:rsid w:val="00F505FE"/>
    <w:pPr>
      <w:keepNext/>
      <w:keepLines/>
      <w:spacing w:before="40" w:after="0"/>
      <w:outlineLvl w:val="4"/>
    </w:pPr>
    <w:rPr>
      <w:rFonts w:asciiTheme="majorHAnsi" w:eastAsiaTheme="majorEastAsia" w:hAnsiTheme="majorHAnsi" w:cstheme="majorBidi"/>
      <w:color w:val="A8030E" w:themeColor="accent1" w:themeShade="BF"/>
    </w:rPr>
  </w:style>
  <w:style w:type="paragraph" w:styleId="Heading6">
    <w:name w:val="heading 6"/>
    <w:basedOn w:val="Normal"/>
    <w:next w:val="Normal"/>
    <w:link w:val="Heading6Char"/>
    <w:uiPriority w:val="9"/>
    <w:semiHidden/>
    <w:unhideWhenUsed/>
    <w:rsid w:val="00F505FE"/>
    <w:pPr>
      <w:keepNext/>
      <w:keepLines/>
      <w:spacing w:before="40" w:after="0"/>
      <w:outlineLvl w:val="5"/>
    </w:pPr>
    <w:rPr>
      <w:rFonts w:asciiTheme="majorHAnsi" w:eastAsiaTheme="majorEastAsia" w:hAnsiTheme="majorHAnsi" w:cstheme="majorBidi"/>
      <w:color w:val="6F0209" w:themeColor="accent1" w:themeShade="7F"/>
    </w:rPr>
  </w:style>
  <w:style w:type="paragraph" w:styleId="Heading7">
    <w:name w:val="heading 7"/>
    <w:basedOn w:val="Normal"/>
    <w:next w:val="Normal"/>
    <w:link w:val="Heading7Char"/>
    <w:uiPriority w:val="9"/>
    <w:semiHidden/>
    <w:unhideWhenUsed/>
    <w:rsid w:val="00F505FE"/>
    <w:pPr>
      <w:keepNext/>
      <w:keepLines/>
      <w:spacing w:before="40" w:after="0"/>
      <w:outlineLvl w:val="6"/>
    </w:pPr>
    <w:rPr>
      <w:rFonts w:asciiTheme="majorHAnsi" w:eastAsiaTheme="majorEastAsia" w:hAnsiTheme="majorHAnsi" w:cstheme="majorBidi"/>
      <w:i/>
      <w:iCs/>
      <w:color w:val="6F0209" w:themeColor="accent1" w:themeShade="7F"/>
    </w:rPr>
  </w:style>
  <w:style w:type="paragraph" w:styleId="Heading8">
    <w:name w:val="heading 8"/>
    <w:basedOn w:val="Normal"/>
    <w:next w:val="Normal"/>
    <w:link w:val="Heading8Char"/>
    <w:uiPriority w:val="9"/>
    <w:semiHidden/>
    <w:unhideWhenUsed/>
    <w:rsid w:val="00F505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505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CA6"/>
    <w:pPr>
      <w:tabs>
        <w:tab w:val="center" w:pos="4513"/>
        <w:tab w:val="right" w:pos="9026"/>
      </w:tabs>
      <w:jc w:val="right"/>
    </w:pPr>
    <w:rPr>
      <w:b/>
      <w:color w:val="E10514" w:themeColor="text2"/>
      <w:sz w:val="38"/>
    </w:rPr>
  </w:style>
  <w:style w:type="character" w:customStyle="1" w:styleId="HeaderChar">
    <w:name w:val="Header Char"/>
    <w:basedOn w:val="DefaultParagraphFont"/>
    <w:link w:val="Header"/>
    <w:uiPriority w:val="99"/>
    <w:rsid w:val="004C5CA6"/>
    <w:rPr>
      <w:b/>
      <w:color w:val="E10514" w:themeColor="text2"/>
      <w:sz w:val="38"/>
    </w:rPr>
  </w:style>
  <w:style w:type="paragraph" w:styleId="Footer">
    <w:name w:val="footer"/>
    <w:basedOn w:val="Normal"/>
    <w:link w:val="FooterChar"/>
    <w:uiPriority w:val="99"/>
    <w:unhideWhenUsed/>
    <w:rsid w:val="00F93004"/>
    <w:pPr>
      <w:pBdr>
        <w:top w:val="single" w:sz="4" w:space="4" w:color="E10514" w:themeColor="accent1"/>
      </w:pBdr>
      <w:tabs>
        <w:tab w:val="center" w:pos="4513"/>
        <w:tab w:val="right" w:pos="9026"/>
      </w:tabs>
      <w:spacing w:after="0"/>
    </w:pPr>
    <w:rPr>
      <w:sz w:val="20"/>
    </w:rPr>
  </w:style>
  <w:style w:type="character" w:customStyle="1" w:styleId="FooterChar">
    <w:name w:val="Footer Char"/>
    <w:basedOn w:val="DefaultParagraphFont"/>
    <w:link w:val="Footer"/>
    <w:uiPriority w:val="99"/>
    <w:rsid w:val="00F93004"/>
    <w:rPr>
      <w:sz w:val="20"/>
    </w:rPr>
  </w:style>
  <w:style w:type="table" w:styleId="TableGrid">
    <w:name w:val="Table Grid"/>
    <w:basedOn w:val="TableNormal"/>
    <w:uiPriority w:val="39"/>
    <w:rsid w:val="00E4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62C"/>
    <w:rPr>
      <w:color w:val="808080"/>
    </w:rPr>
  </w:style>
  <w:style w:type="table" w:customStyle="1" w:styleId="EMHTableFrontispiece">
    <w:name w:val="EMH Table Frontispiece"/>
    <w:basedOn w:val="TableNormal"/>
    <w:uiPriority w:val="99"/>
    <w:rsid w:val="005526B9"/>
    <w:pPr>
      <w:spacing w:after="0"/>
    </w:pPr>
    <w:tblPr>
      <w:tblBorders>
        <w:top w:val="single" w:sz="4" w:space="0" w:color="E10514" w:themeColor="accent1"/>
        <w:left w:val="single" w:sz="4" w:space="0" w:color="E10514" w:themeColor="accent1"/>
        <w:bottom w:val="single" w:sz="4" w:space="0" w:color="E10514" w:themeColor="accent1"/>
        <w:right w:val="single" w:sz="4" w:space="0" w:color="E10514" w:themeColor="accent1"/>
        <w:insideH w:val="single" w:sz="4" w:space="0" w:color="E10514" w:themeColor="accent1"/>
        <w:insideV w:val="single" w:sz="4" w:space="0" w:color="E10514" w:themeColor="accent1"/>
      </w:tblBorders>
      <w:tblCellMar>
        <w:top w:w="57" w:type="dxa"/>
        <w:left w:w="170" w:type="dxa"/>
        <w:bottom w:w="85" w:type="dxa"/>
        <w:right w:w="170" w:type="dxa"/>
      </w:tblCellMar>
    </w:tblPr>
  </w:style>
  <w:style w:type="paragraph" w:customStyle="1" w:styleId="FrontispieceTableLabel">
    <w:name w:val="Frontispiece Table Label"/>
    <w:basedOn w:val="Normal"/>
    <w:next w:val="Normal"/>
    <w:semiHidden/>
    <w:rsid w:val="005526B9"/>
    <w:pPr>
      <w:spacing w:after="57" w:line="300" w:lineRule="atLeast"/>
    </w:pPr>
    <w:rPr>
      <w:b/>
      <w:color w:val="E10514" w:themeColor="text2"/>
    </w:rPr>
  </w:style>
  <w:style w:type="paragraph" w:styleId="ListBullet">
    <w:name w:val="List Bullet"/>
    <w:basedOn w:val="Normal"/>
    <w:uiPriority w:val="4"/>
    <w:unhideWhenUsed/>
    <w:qFormat/>
    <w:rsid w:val="00C3754A"/>
    <w:pPr>
      <w:numPr>
        <w:numId w:val="1"/>
      </w:numPr>
      <w:contextualSpacing/>
    </w:pPr>
  </w:style>
  <w:style w:type="character" w:customStyle="1" w:styleId="Heading1Char">
    <w:name w:val="Heading 1 Char"/>
    <w:basedOn w:val="DefaultParagraphFont"/>
    <w:link w:val="Heading1"/>
    <w:uiPriority w:val="1"/>
    <w:rsid w:val="00FD5531"/>
    <w:rPr>
      <w:rFonts w:asciiTheme="majorHAnsi" w:eastAsiaTheme="majorEastAsia" w:hAnsiTheme="majorHAnsi" w:cstheme="majorBidi"/>
      <w:b/>
      <w:color w:val="E10514" w:themeColor="text2"/>
      <w:szCs w:val="32"/>
    </w:rPr>
  </w:style>
  <w:style w:type="numbering" w:customStyle="1" w:styleId="EMHBoardHeadings">
    <w:name w:val="EMH Board Headings"/>
    <w:uiPriority w:val="99"/>
    <w:semiHidden/>
    <w:rsid w:val="007C20A8"/>
    <w:pPr>
      <w:numPr>
        <w:numId w:val="2"/>
      </w:numPr>
    </w:pPr>
  </w:style>
  <w:style w:type="paragraph" w:customStyle="1" w:styleId="NumberedParagraph">
    <w:name w:val="Numbered Paragraph"/>
    <w:basedOn w:val="Normal"/>
    <w:uiPriority w:val="2"/>
    <w:qFormat/>
    <w:rsid w:val="007C20A8"/>
    <w:pPr>
      <w:numPr>
        <w:ilvl w:val="1"/>
        <w:numId w:val="17"/>
      </w:numPr>
    </w:pPr>
  </w:style>
  <w:style w:type="numbering" w:styleId="111111">
    <w:name w:val="Outline List 2"/>
    <w:basedOn w:val="NoList"/>
    <w:uiPriority w:val="99"/>
    <w:semiHidden/>
    <w:unhideWhenUsed/>
    <w:rsid w:val="00F505FE"/>
    <w:pPr>
      <w:numPr>
        <w:numId w:val="4"/>
      </w:numPr>
    </w:pPr>
  </w:style>
  <w:style w:type="numbering" w:styleId="1ai">
    <w:name w:val="Outline List 1"/>
    <w:basedOn w:val="NoList"/>
    <w:uiPriority w:val="99"/>
    <w:semiHidden/>
    <w:unhideWhenUsed/>
    <w:rsid w:val="00F505FE"/>
    <w:pPr>
      <w:numPr>
        <w:numId w:val="5"/>
      </w:numPr>
    </w:pPr>
  </w:style>
  <w:style w:type="character" w:customStyle="1" w:styleId="Heading2Char">
    <w:name w:val="Heading 2 Char"/>
    <w:basedOn w:val="DefaultParagraphFont"/>
    <w:link w:val="Heading2"/>
    <w:uiPriority w:val="9"/>
    <w:semiHidden/>
    <w:rsid w:val="00F505FE"/>
    <w:rPr>
      <w:rFonts w:asciiTheme="majorHAnsi" w:eastAsiaTheme="majorEastAsia" w:hAnsiTheme="majorHAnsi" w:cstheme="majorBidi"/>
      <w:color w:val="A8030E" w:themeColor="accent1" w:themeShade="BF"/>
      <w:sz w:val="26"/>
      <w:szCs w:val="26"/>
    </w:rPr>
  </w:style>
  <w:style w:type="character" w:customStyle="1" w:styleId="Heading3Char">
    <w:name w:val="Heading 3 Char"/>
    <w:basedOn w:val="DefaultParagraphFont"/>
    <w:link w:val="Heading3"/>
    <w:uiPriority w:val="9"/>
    <w:semiHidden/>
    <w:rsid w:val="00F505FE"/>
    <w:rPr>
      <w:rFonts w:asciiTheme="majorHAnsi" w:eastAsiaTheme="majorEastAsia" w:hAnsiTheme="majorHAnsi" w:cstheme="majorBidi"/>
      <w:color w:val="6F0209" w:themeColor="accent1" w:themeShade="7F"/>
      <w:sz w:val="24"/>
      <w:szCs w:val="24"/>
    </w:rPr>
  </w:style>
  <w:style w:type="character" w:customStyle="1" w:styleId="Heading4Char">
    <w:name w:val="Heading 4 Char"/>
    <w:basedOn w:val="DefaultParagraphFont"/>
    <w:link w:val="Heading4"/>
    <w:uiPriority w:val="9"/>
    <w:semiHidden/>
    <w:rsid w:val="00F505FE"/>
    <w:rPr>
      <w:rFonts w:asciiTheme="majorHAnsi" w:eastAsiaTheme="majorEastAsia" w:hAnsiTheme="majorHAnsi" w:cstheme="majorBidi"/>
      <w:i/>
      <w:iCs/>
      <w:color w:val="A8030E" w:themeColor="accent1" w:themeShade="BF"/>
    </w:rPr>
  </w:style>
  <w:style w:type="character" w:customStyle="1" w:styleId="Heading5Char">
    <w:name w:val="Heading 5 Char"/>
    <w:basedOn w:val="DefaultParagraphFont"/>
    <w:link w:val="Heading5"/>
    <w:uiPriority w:val="9"/>
    <w:semiHidden/>
    <w:rsid w:val="00F505FE"/>
    <w:rPr>
      <w:rFonts w:asciiTheme="majorHAnsi" w:eastAsiaTheme="majorEastAsia" w:hAnsiTheme="majorHAnsi" w:cstheme="majorBidi"/>
      <w:color w:val="A8030E" w:themeColor="accent1" w:themeShade="BF"/>
    </w:rPr>
  </w:style>
  <w:style w:type="character" w:customStyle="1" w:styleId="Heading6Char">
    <w:name w:val="Heading 6 Char"/>
    <w:basedOn w:val="DefaultParagraphFont"/>
    <w:link w:val="Heading6"/>
    <w:uiPriority w:val="9"/>
    <w:semiHidden/>
    <w:rsid w:val="00F505FE"/>
    <w:rPr>
      <w:rFonts w:asciiTheme="majorHAnsi" w:eastAsiaTheme="majorEastAsia" w:hAnsiTheme="majorHAnsi" w:cstheme="majorBidi"/>
      <w:color w:val="6F0209" w:themeColor="accent1" w:themeShade="7F"/>
    </w:rPr>
  </w:style>
  <w:style w:type="character" w:customStyle="1" w:styleId="Heading7Char">
    <w:name w:val="Heading 7 Char"/>
    <w:basedOn w:val="DefaultParagraphFont"/>
    <w:link w:val="Heading7"/>
    <w:uiPriority w:val="9"/>
    <w:semiHidden/>
    <w:rsid w:val="00F505FE"/>
    <w:rPr>
      <w:rFonts w:asciiTheme="majorHAnsi" w:eastAsiaTheme="majorEastAsia" w:hAnsiTheme="majorHAnsi" w:cstheme="majorBidi"/>
      <w:i/>
      <w:iCs/>
      <w:color w:val="6F0209" w:themeColor="accent1" w:themeShade="7F"/>
    </w:rPr>
  </w:style>
  <w:style w:type="character" w:customStyle="1" w:styleId="Heading8Char">
    <w:name w:val="Heading 8 Char"/>
    <w:basedOn w:val="DefaultParagraphFont"/>
    <w:link w:val="Heading8"/>
    <w:uiPriority w:val="9"/>
    <w:semiHidden/>
    <w:rsid w:val="00F505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05F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505FE"/>
    <w:pPr>
      <w:numPr>
        <w:numId w:val="6"/>
      </w:numPr>
    </w:pPr>
  </w:style>
  <w:style w:type="paragraph" w:styleId="BalloonText">
    <w:name w:val="Balloon Text"/>
    <w:basedOn w:val="Normal"/>
    <w:link w:val="BalloonTextChar"/>
    <w:uiPriority w:val="99"/>
    <w:semiHidden/>
    <w:unhideWhenUsed/>
    <w:rsid w:val="00F505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FE"/>
    <w:rPr>
      <w:rFonts w:ascii="Segoe UI" w:hAnsi="Segoe UI" w:cs="Segoe UI"/>
      <w:sz w:val="18"/>
      <w:szCs w:val="18"/>
    </w:rPr>
  </w:style>
  <w:style w:type="paragraph" w:styleId="Bibliography">
    <w:name w:val="Bibliography"/>
    <w:basedOn w:val="Normal"/>
    <w:next w:val="Normal"/>
    <w:uiPriority w:val="37"/>
    <w:semiHidden/>
    <w:unhideWhenUsed/>
    <w:rsid w:val="00F505FE"/>
  </w:style>
  <w:style w:type="paragraph" w:styleId="BlockText">
    <w:name w:val="Block Text"/>
    <w:basedOn w:val="Normal"/>
    <w:uiPriority w:val="99"/>
    <w:semiHidden/>
    <w:unhideWhenUsed/>
    <w:rsid w:val="00F505FE"/>
    <w:pPr>
      <w:pBdr>
        <w:top w:val="single" w:sz="2" w:space="10" w:color="E10514" w:themeColor="accent1"/>
        <w:left w:val="single" w:sz="2" w:space="10" w:color="E10514" w:themeColor="accent1"/>
        <w:bottom w:val="single" w:sz="2" w:space="10" w:color="E10514" w:themeColor="accent1"/>
        <w:right w:val="single" w:sz="2" w:space="10" w:color="E10514" w:themeColor="accent1"/>
      </w:pBdr>
      <w:ind w:left="1152" w:right="1152"/>
    </w:pPr>
    <w:rPr>
      <w:rFonts w:eastAsiaTheme="minorEastAsia"/>
      <w:i/>
      <w:iCs/>
      <w:color w:val="E10514" w:themeColor="accent1"/>
    </w:rPr>
  </w:style>
  <w:style w:type="paragraph" w:styleId="BodyText">
    <w:name w:val="Body Text"/>
    <w:basedOn w:val="Normal"/>
    <w:link w:val="BodyTextChar"/>
    <w:uiPriority w:val="99"/>
    <w:semiHidden/>
    <w:unhideWhenUsed/>
    <w:rsid w:val="00F505FE"/>
    <w:pPr>
      <w:spacing w:after="120"/>
    </w:pPr>
  </w:style>
  <w:style w:type="character" w:customStyle="1" w:styleId="BodyTextChar">
    <w:name w:val="Body Text Char"/>
    <w:basedOn w:val="DefaultParagraphFont"/>
    <w:link w:val="BodyText"/>
    <w:uiPriority w:val="99"/>
    <w:semiHidden/>
    <w:rsid w:val="00F505FE"/>
  </w:style>
  <w:style w:type="paragraph" w:styleId="BodyText2">
    <w:name w:val="Body Text 2"/>
    <w:basedOn w:val="Normal"/>
    <w:link w:val="BodyText2Char"/>
    <w:uiPriority w:val="99"/>
    <w:semiHidden/>
    <w:unhideWhenUsed/>
    <w:rsid w:val="00F505FE"/>
    <w:pPr>
      <w:spacing w:after="120" w:line="480" w:lineRule="auto"/>
    </w:pPr>
  </w:style>
  <w:style w:type="character" w:customStyle="1" w:styleId="BodyText2Char">
    <w:name w:val="Body Text 2 Char"/>
    <w:basedOn w:val="DefaultParagraphFont"/>
    <w:link w:val="BodyText2"/>
    <w:uiPriority w:val="99"/>
    <w:semiHidden/>
    <w:rsid w:val="00F505FE"/>
  </w:style>
  <w:style w:type="paragraph" w:styleId="BodyText3">
    <w:name w:val="Body Text 3"/>
    <w:basedOn w:val="Normal"/>
    <w:link w:val="BodyText3Char"/>
    <w:uiPriority w:val="99"/>
    <w:semiHidden/>
    <w:unhideWhenUsed/>
    <w:rsid w:val="00F505FE"/>
    <w:pPr>
      <w:spacing w:after="120"/>
    </w:pPr>
    <w:rPr>
      <w:sz w:val="16"/>
      <w:szCs w:val="16"/>
    </w:rPr>
  </w:style>
  <w:style w:type="character" w:customStyle="1" w:styleId="BodyText3Char">
    <w:name w:val="Body Text 3 Char"/>
    <w:basedOn w:val="DefaultParagraphFont"/>
    <w:link w:val="BodyText3"/>
    <w:uiPriority w:val="99"/>
    <w:semiHidden/>
    <w:rsid w:val="00F505FE"/>
    <w:rPr>
      <w:sz w:val="16"/>
      <w:szCs w:val="16"/>
    </w:rPr>
  </w:style>
  <w:style w:type="paragraph" w:styleId="BodyTextFirstIndent">
    <w:name w:val="Body Text First Indent"/>
    <w:basedOn w:val="BodyText"/>
    <w:link w:val="BodyTextFirstIndentChar"/>
    <w:uiPriority w:val="99"/>
    <w:semiHidden/>
    <w:unhideWhenUsed/>
    <w:rsid w:val="00F505FE"/>
    <w:pPr>
      <w:spacing w:after="380"/>
      <w:ind w:firstLine="360"/>
    </w:pPr>
  </w:style>
  <w:style w:type="character" w:customStyle="1" w:styleId="BodyTextFirstIndentChar">
    <w:name w:val="Body Text First Indent Char"/>
    <w:basedOn w:val="BodyTextChar"/>
    <w:link w:val="BodyTextFirstIndent"/>
    <w:uiPriority w:val="99"/>
    <w:semiHidden/>
    <w:rsid w:val="00F505FE"/>
  </w:style>
  <w:style w:type="paragraph" w:styleId="BodyTextIndent">
    <w:name w:val="Body Text Indent"/>
    <w:basedOn w:val="Normal"/>
    <w:link w:val="BodyTextIndentChar"/>
    <w:uiPriority w:val="99"/>
    <w:semiHidden/>
    <w:unhideWhenUsed/>
    <w:rsid w:val="00F505FE"/>
    <w:pPr>
      <w:spacing w:after="120"/>
      <w:ind w:left="283"/>
    </w:pPr>
  </w:style>
  <w:style w:type="character" w:customStyle="1" w:styleId="BodyTextIndentChar">
    <w:name w:val="Body Text Indent Char"/>
    <w:basedOn w:val="DefaultParagraphFont"/>
    <w:link w:val="BodyTextIndent"/>
    <w:uiPriority w:val="99"/>
    <w:semiHidden/>
    <w:rsid w:val="00F505FE"/>
  </w:style>
  <w:style w:type="paragraph" w:styleId="BodyTextFirstIndent2">
    <w:name w:val="Body Text First Indent 2"/>
    <w:basedOn w:val="BodyTextIndent"/>
    <w:link w:val="BodyTextFirstIndent2Char"/>
    <w:uiPriority w:val="99"/>
    <w:semiHidden/>
    <w:unhideWhenUsed/>
    <w:rsid w:val="00F505FE"/>
    <w:pPr>
      <w:spacing w:after="380"/>
      <w:ind w:left="360" w:firstLine="360"/>
    </w:pPr>
  </w:style>
  <w:style w:type="character" w:customStyle="1" w:styleId="BodyTextFirstIndent2Char">
    <w:name w:val="Body Text First Indent 2 Char"/>
    <w:basedOn w:val="BodyTextIndentChar"/>
    <w:link w:val="BodyTextFirstIndent2"/>
    <w:uiPriority w:val="99"/>
    <w:semiHidden/>
    <w:rsid w:val="00F505FE"/>
  </w:style>
  <w:style w:type="paragraph" w:styleId="BodyTextIndent2">
    <w:name w:val="Body Text Indent 2"/>
    <w:basedOn w:val="Normal"/>
    <w:link w:val="BodyTextIndent2Char"/>
    <w:uiPriority w:val="99"/>
    <w:semiHidden/>
    <w:unhideWhenUsed/>
    <w:rsid w:val="00F505FE"/>
    <w:pPr>
      <w:spacing w:after="120" w:line="480" w:lineRule="auto"/>
      <w:ind w:left="283"/>
    </w:pPr>
  </w:style>
  <w:style w:type="character" w:customStyle="1" w:styleId="BodyTextIndent2Char">
    <w:name w:val="Body Text Indent 2 Char"/>
    <w:basedOn w:val="DefaultParagraphFont"/>
    <w:link w:val="BodyTextIndent2"/>
    <w:uiPriority w:val="99"/>
    <w:semiHidden/>
    <w:rsid w:val="00F505FE"/>
  </w:style>
  <w:style w:type="paragraph" w:styleId="BodyTextIndent3">
    <w:name w:val="Body Text Indent 3"/>
    <w:basedOn w:val="Normal"/>
    <w:link w:val="BodyTextIndent3Char"/>
    <w:uiPriority w:val="99"/>
    <w:semiHidden/>
    <w:unhideWhenUsed/>
    <w:rsid w:val="00F505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05FE"/>
    <w:rPr>
      <w:sz w:val="16"/>
      <w:szCs w:val="16"/>
    </w:rPr>
  </w:style>
  <w:style w:type="character" w:styleId="BookTitle">
    <w:name w:val="Book Title"/>
    <w:basedOn w:val="DefaultParagraphFont"/>
    <w:uiPriority w:val="33"/>
    <w:semiHidden/>
    <w:rsid w:val="00F505FE"/>
    <w:rPr>
      <w:b/>
      <w:bCs/>
      <w:i/>
      <w:iCs/>
      <w:spacing w:val="5"/>
    </w:rPr>
  </w:style>
  <w:style w:type="paragraph" w:styleId="Caption">
    <w:name w:val="caption"/>
    <w:basedOn w:val="Normal"/>
    <w:next w:val="Normal"/>
    <w:uiPriority w:val="12"/>
    <w:semiHidden/>
    <w:unhideWhenUsed/>
    <w:rsid w:val="00F505FE"/>
    <w:pPr>
      <w:spacing w:after="200"/>
    </w:pPr>
    <w:rPr>
      <w:i/>
      <w:iCs/>
      <w:color w:val="E10514" w:themeColor="text2"/>
      <w:sz w:val="18"/>
      <w:szCs w:val="18"/>
    </w:rPr>
  </w:style>
  <w:style w:type="paragraph" w:styleId="Closing">
    <w:name w:val="Closing"/>
    <w:basedOn w:val="Normal"/>
    <w:link w:val="ClosingChar"/>
    <w:uiPriority w:val="99"/>
    <w:semiHidden/>
    <w:unhideWhenUsed/>
    <w:rsid w:val="00F505FE"/>
    <w:pPr>
      <w:spacing w:after="0"/>
      <w:ind w:left="4252"/>
    </w:pPr>
  </w:style>
  <w:style w:type="character" w:customStyle="1" w:styleId="ClosingChar">
    <w:name w:val="Closing Char"/>
    <w:basedOn w:val="DefaultParagraphFont"/>
    <w:link w:val="Closing"/>
    <w:uiPriority w:val="99"/>
    <w:semiHidden/>
    <w:rsid w:val="00F505FE"/>
  </w:style>
  <w:style w:type="character" w:styleId="CommentReference">
    <w:name w:val="annotation reference"/>
    <w:basedOn w:val="DefaultParagraphFont"/>
    <w:uiPriority w:val="99"/>
    <w:semiHidden/>
    <w:unhideWhenUsed/>
    <w:rsid w:val="00F505FE"/>
    <w:rPr>
      <w:sz w:val="16"/>
      <w:szCs w:val="16"/>
    </w:rPr>
  </w:style>
  <w:style w:type="paragraph" w:styleId="CommentText">
    <w:name w:val="annotation text"/>
    <w:basedOn w:val="Normal"/>
    <w:link w:val="CommentTextChar"/>
    <w:uiPriority w:val="99"/>
    <w:unhideWhenUsed/>
    <w:rsid w:val="00F505FE"/>
    <w:rPr>
      <w:sz w:val="20"/>
      <w:szCs w:val="20"/>
    </w:rPr>
  </w:style>
  <w:style w:type="character" w:customStyle="1" w:styleId="CommentTextChar">
    <w:name w:val="Comment Text Char"/>
    <w:basedOn w:val="DefaultParagraphFont"/>
    <w:link w:val="CommentText"/>
    <w:uiPriority w:val="99"/>
    <w:rsid w:val="00F505FE"/>
    <w:rPr>
      <w:sz w:val="20"/>
      <w:szCs w:val="20"/>
    </w:rPr>
  </w:style>
  <w:style w:type="paragraph" w:styleId="CommentSubject">
    <w:name w:val="annotation subject"/>
    <w:basedOn w:val="CommentText"/>
    <w:next w:val="CommentText"/>
    <w:link w:val="CommentSubjectChar"/>
    <w:uiPriority w:val="99"/>
    <w:semiHidden/>
    <w:unhideWhenUsed/>
    <w:rsid w:val="00F505FE"/>
    <w:rPr>
      <w:b/>
      <w:bCs/>
    </w:rPr>
  </w:style>
  <w:style w:type="character" w:customStyle="1" w:styleId="CommentSubjectChar">
    <w:name w:val="Comment Subject Char"/>
    <w:basedOn w:val="CommentTextChar"/>
    <w:link w:val="CommentSubject"/>
    <w:uiPriority w:val="99"/>
    <w:semiHidden/>
    <w:rsid w:val="00F505FE"/>
    <w:rPr>
      <w:b/>
      <w:bCs/>
      <w:sz w:val="20"/>
      <w:szCs w:val="20"/>
    </w:rPr>
  </w:style>
  <w:style w:type="paragraph" w:styleId="Date">
    <w:name w:val="Date"/>
    <w:basedOn w:val="Normal"/>
    <w:next w:val="Normal"/>
    <w:link w:val="DateChar"/>
    <w:uiPriority w:val="99"/>
    <w:semiHidden/>
    <w:unhideWhenUsed/>
    <w:rsid w:val="00F505FE"/>
  </w:style>
  <w:style w:type="character" w:customStyle="1" w:styleId="DateChar">
    <w:name w:val="Date Char"/>
    <w:basedOn w:val="DefaultParagraphFont"/>
    <w:link w:val="Date"/>
    <w:uiPriority w:val="99"/>
    <w:semiHidden/>
    <w:rsid w:val="00F505FE"/>
  </w:style>
  <w:style w:type="paragraph" w:styleId="DocumentMap">
    <w:name w:val="Document Map"/>
    <w:basedOn w:val="Normal"/>
    <w:link w:val="DocumentMapChar"/>
    <w:uiPriority w:val="99"/>
    <w:semiHidden/>
    <w:unhideWhenUsed/>
    <w:rsid w:val="00F505F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05FE"/>
    <w:rPr>
      <w:rFonts w:ascii="Segoe UI" w:hAnsi="Segoe UI" w:cs="Segoe UI"/>
      <w:sz w:val="16"/>
      <w:szCs w:val="16"/>
    </w:rPr>
  </w:style>
  <w:style w:type="paragraph" w:styleId="EmailSignature">
    <w:name w:val="E-mail Signature"/>
    <w:basedOn w:val="Normal"/>
    <w:link w:val="EmailSignatureChar"/>
    <w:uiPriority w:val="99"/>
    <w:semiHidden/>
    <w:unhideWhenUsed/>
    <w:rsid w:val="00F505FE"/>
    <w:pPr>
      <w:spacing w:after="0"/>
    </w:pPr>
  </w:style>
  <w:style w:type="character" w:customStyle="1" w:styleId="EmailSignatureChar">
    <w:name w:val="Email Signature Char"/>
    <w:basedOn w:val="DefaultParagraphFont"/>
    <w:link w:val="EmailSignature"/>
    <w:uiPriority w:val="99"/>
    <w:semiHidden/>
    <w:rsid w:val="00F505FE"/>
  </w:style>
  <w:style w:type="character" w:styleId="Emphasis">
    <w:name w:val="Emphasis"/>
    <w:basedOn w:val="DefaultParagraphFont"/>
    <w:uiPriority w:val="20"/>
    <w:semiHidden/>
    <w:rsid w:val="00F505FE"/>
    <w:rPr>
      <w:i/>
      <w:iCs/>
    </w:rPr>
  </w:style>
  <w:style w:type="character" w:styleId="EndnoteReference">
    <w:name w:val="endnote reference"/>
    <w:basedOn w:val="DefaultParagraphFont"/>
    <w:uiPriority w:val="99"/>
    <w:semiHidden/>
    <w:unhideWhenUsed/>
    <w:rsid w:val="00F505FE"/>
    <w:rPr>
      <w:vertAlign w:val="superscript"/>
    </w:rPr>
  </w:style>
  <w:style w:type="paragraph" w:styleId="EndnoteText">
    <w:name w:val="endnote text"/>
    <w:basedOn w:val="Normal"/>
    <w:link w:val="EndnoteTextChar"/>
    <w:uiPriority w:val="99"/>
    <w:semiHidden/>
    <w:unhideWhenUsed/>
    <w:rsid w:val="00F505FE"/>
    <w:pPr>
      <w:spacing w:after="0"/>
    </w:pPr>
    <w:rPr>
      <w:sz w:val="20"/>
      <w:szCs w:val="20"/>
    </w:rPr>
  </w:style>
  <w:style w:type="character" w:customStyle="1" w:styleId="EndnoteTextChar">
    <w:name w:val="Endnote Text Char"/>
    <w:basedOn w:val="DefaultParagraphFont"/>
    <w:link w:val="EndnoteText"/>
    <w:uiPriority w:val="99"/>
    <w:semiHidden/>
    <w:rsid w:val="00F505FE"/>
    <w:rPr>
      <w:sz w:val="20"/>
      <w:szCs w:val="20"/>
    </w:rPr>
  </w:style>
  <w:style w:type="paragraph" w:styleId="EnvelopeAddress">
    <w:name w:val="envelope address"/>
    <w:basedOn w:val="Normal"/>
    <w:uiPriority w:val="99"/>
    <w:semiHidden/>
    <w:unhideWhenUsed/>
    <w:rsid w:val="00F505F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505FE"/>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505FE"/>
    <w:rPr>
      <w:color w:val="954F72" w:themeColor="followedHyperlink"/>
      <w:u w:val="single"/>
    </w:rPr>
  </w:style>
  <w:style w:type="character" w:styleId="FootnoteReference">
    <w:name w:val="footnote reference"/>
    <w:basedOn w:val="DefaultParagraphFont"/>
    <w:uiPriority w:val="99"/>
    <w:semiHidden/>
    <w:unhideWhenUsed/>
    <w:rsid w:val="00F505FE"/>
    <w:rPr>
      <w:vertAlign w:val="superscript"/>
    </w:rPr>
  </w:style>
  <w:style w:type="paragraph" w:styleId="FootnoteText">
    <w:name w:val="footnote text"/>
    <w:basedOn w:val="Normal"/>
    <w:link w:val="FootnoteTextChar"/>
    <w:uiPriority w:val="99"/>
    <w:semiHidden/>
    <w:unhideWhenUsed/>
    <w:rsid w:val="00F505FE"/>
    <w:pPr>
      <w:spacing w:after="0"/>
    </w:pPr>
    <w:rPr>
      <w:sz w:val="20"/>
      <w:szCs w:val="20"/>
    </w:rPr>
  </w:style>
  <w:style w:type="character" w:customStyle="1" w:styleId="FootnoteTextChar">
    <w:name w:val="Footnote Text Char"/>
    <w:basedOn w:val="DefaultParagraphFont"/>
    <w:link w:val="FootnoteText"/>
    <w:uiPriority w:val="99"/>
    <w:semiHidden/>
    <w:rsid w:val="00F505FE"/>
    <w:rPr>
      <w:sz w:val="20"/>
      <w:szCs w:val="20"/>
    </w:rPr>
  </w:style>
  <w:style w:type="character" w:styleId="Hashtag">
    <w:name w:val="Hashtag"/>
    <w:basedOn w:val="DefaultParagraphFont"/>
    <w:uiPriority w:val="99"/>
    <w:semiHidden/>
    <w:unhideWhenUsed/>
    <w:rsid w:val="00F505FE"/>
    <w:rPr>
      <w:color w:val="2B579A"/>
      <w:shd w:val="clear" w:color="auto" w:fill="E1DFDD"/>
    </w:rPr>
  </w:style>
  <w:style w:type="character" w:styleId="HTMLAcronym">
    <w:name w:val="HTML Acronym"/>
    <w:basedOn w:val="DefaultParagraphFont"/>
    <w:uiPriority w:val="99"/>
    <w:semiHidden/>
    <w:unhideWhenUsed/>
    <w:rsid w:val="00F505FE"/>
  </w:style>
  <w:style w:type="paragraph" w:styleId="HTMLAddress">
    <w:name w:val="HTML Address"/>
    <w:basedOn w:val="Normal"/>
    <w:link w:val="HTMLAddressChar"/>
    <w:uiPriority w:val="99"/>
    <w:semiHidden/>
    <w:unhideWhenUsed/>
    <w:rsid w:val="00F505FE"/>
    <w:pPr>
      <w:spacing w:after="0"/>
    </w:pPr>
    <w:rPr>
      <w:i/>
      <w:iCs/>
    </w:rPr>
  </w:style>
  <w:style w:type="character" w:customStyle="1" w:styleId="HTMLAddressChar">
    <w:name w:val="HTML Address Char"/>
    <w:basedOn w:val="DefaultParagraphFont"/>
    <w:link w:val="HTMLAddress"/>
    <w:uiPriority w:val="99"/>
    <w:semiHidden/>
    <w:rsid w:val="00F505FE"/>
    <w:rPr>
      <w:i/>
      <w:iCs/>
    </w:rPr>
  </w:style>
  <w:style w:type="character" w:styleId="HTMLCite">
    <w:name w:val="HTML Cite"/>
    <w:basedOn w:val="DefaultParagraphFont"/>
    <w:uiPriority w:val="99"/>
    <w:semiHidden/>
    <w:unhideWhenUsed/>
    <w:rsid w:val="00F505FE"/>
    <w:rPr>
      <w:i/>
      <w:iCs/>
    </w:rPr>
  </w:style>
  <w:style w:type="character" w:styleId="HTMLCode">
    <w:name w:val="HTML Code"/>
    <w:basedOn w:val="DefaultParagraphFont"/>
    <w:uiPriority w:val="99"/>
    <w:semiHidden/>
    <w:unhideWhenUsed/>
    <w:rsid w:val="00F505FE"/>
    <w:rPr>
      <w:rFonts w:ascii="Consolas" w:hAnsi="Consolas"/>
      <w:sz w:val="20"/>
      <w:szCs w:val="20"/>
    </w:rPr>
  </w:style>
  <w:style w:type="character" w:styleId="HTMLDefinition">
    <w:name w:val="HTML Definition"/>
    <w:basedOn w:val="DefaultParagraphFont"/>
    <w:uiPriority w:val="99"/>
    <w:semiHidden/>
    <w:unhideWhenUsed/>
    <w:rsid w:val="00F505FE"/>
    <w:rPr>
      <w:i/>
      <w:iCs/>
    </w:rPr>
  </w:style>
  <w:style w:type="character" w:styleId="HTMLKeyboard">
    <w:name w:val="HTML Keyboard"/>
    <w:basedOn w:val="DefaultParagraphFont"/>
    <w:uiPriority w:val="99"/>
    <w:semiHidden/>
    <w:unhideWhenUsed/>
    <w:rsid w:val="00F505FE"/>
    <w:rPr>
      <w:rFonts w:ascii="Consolas" w:hAnsi="Consolas"/>
      <w:sz w:val="20"/>
      <w:szCs w:val="20"/>
    </w:rPr>
  </w:style>
  <w:style w:type="paragraph" w:styleId="HTMLPreformatted">
    <w:name w:val="HTML Preformatted"/>
    <w:basedOn w:val="Normal"/>
    <w:link w:val="HTMLPreformattedChar"/>
    <w:uiPriority w:val="99"/>
    <w:semiHidden/>
    <w:unhideWhenUsed/>
    <w:rsid w:val="00F505F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05FE"/>
    <w:rPr>
      <w:rFonts w:ascii="Consolas" w:hAnsi="Consolas"/>
      <w:sz w:val="20"/>
      <w:szCs w:val="20"/>
    </w:rPr>
  </w:style>
  <w:style w:type="character" w:styleId="HTMLSample">
    <w:name w:val="HTML Sample"/>
    <w:basedOn w:val="DefaultParagraphFont"/>
    <w:uiPriority w:val="99"/>
    <w:semiHidden/>
    <w:unhideWhenUsed/>
    <w:rsid w:val="00F505FE"/>
    <w:rPr>
      <w:rFonts w:ascii="Consolas" w:hAnsi="Consolas"/>
      <w:sz w:val="24"/>
      <w:szCs w:val="24"/>
    </w:rPr>
  </w:style>
  <w:style w:type="character" w:styleId="HTMLTypewriter">
    <w:name w:val="HTML Typewriter"/>
    <w:basedOn w:val="DefaultParagraphFont"/>
    <w:uiPriority w:val="99"/>
    <w:semiHidden/>
    <w:unhideWhenUsed/>
    <w:rsid w:val="00F505FE"/>
    <w:rPr>
      <w:rFonts w:ascii="Consolas" w:hAnsi="Consolas"/>
      <w:sz w:val="20"/>
      <w:szCs w:val="20"/>
    </w:rPr>
  </w:style>
  <w:style w:type="character" w:styleId="HTMLVariable">
    <w:name w:val="HTML Variable"/>
    <w:basedOn w:val="DefaultParagraphFont"/>
    <w:uiPriority w:val="99"/>
    <w:semiHidden/>
    <w:unhideWhenUsed/>
    <w:rsid w:val="00F505FE"/>
    <w:rPr>
      <w:i/>
      <w:iCs/>
    </w:rPr>
  </w:style>
  <w:style w:type="character" w:styleId="Hyperlink">
    <w:name w:val="Hyperlink"/>
    <w:basedOn w:val="DefaultParagraphFont"/>
    <w:uiPriority w:val="99"/>
    <w:unhideWhenUsed/>
    <w:rsid w:val="00F505FE"/>
    <w:rPr>
      <w:color w:val="0563C1" w:themeColor="hyperlink"/>
      <w:u w:val="single"/>
    </w:rPr>
  </w:style>
  <w:style w:type="paragraph" w:styleId="Index1">
    <w:name w:val="index 1"/>
    <w:basedOn w:val="Normal"/>
    <w:next w:val="Normal"/>
    <w:autoRedefine/>
    <w:uiPriority w:val="99"/>
    <w:semiHidden/>
    <w:unhideWhenUsed/>
    <w:rsid w:val="00F505FE"/>
    <w:pPr>
      <w:spacing w:after="0"/>
      <w:ind w:left="220" w:hanging="220"/>
    </w:pPr>
  </w:style>
  <w:style w:type="paragraph" w:styleId="Index2">
    <w:name w:val="index 2"/>
    <w:basedOn w:val="Normal"/>
    <w:next w:val="Normal"/>
    <w:autoRedefine/>
    <w:uiPriority w:val="99"/>
    <w:semiHidden/>
    <w:unhideWhenUsed/>
    <w:rsid w:val="00F505FE"/>
    <w:pPr>
      <w:spacing w:after="0"/>
      <w:ind w:left="440" w:hanging="220"/>
    </w:pPr>
  </w:style>
  <w:style w:type="paragraph" w:styleId="Index3">
    <w:name w:val="index 3"/>
    <w:basedOn w:val="Normal"/>
    <w:next w:val="Normal"/>
    <w:autoRedefine/>
    <w:uiPriority w:val="99"/>
    <w:semiHidden/>
    <w:unhideWhenUsed/>
    <w:rsid w:val="00F505FE"/>
    <w:pPr>
      <w:spacing w:after="0"/>
      <w:ind w:left="660" w:hanging="220"/>
    </w:pPr>
  </w:style>
  <w:style w:type="paragraph" w:styleId="Index4">
    <w:name w:val="index 4"/>
    <w:basedOn w:val="Normal"/>
    <w:next w:val="Normal"/>
    <w:autoRedefine/>
    <w:uiPriority w:val="99"/>
    <w:semiHidden/>
    <w:unhideWhenUsed/>
    <w:rsid w:val="00F505FE"/>
    <w:pPr>
      <w:spacing w:after="0"/>
      <w:ind w:left="880" w:hanging="220"/>
    </w:pPr>
  </w:style>
  <w:style w:type="paragraph" w:styleId="Index5">
    <w:name w:val="index 5"/>
    <w:basedOn w:val="Normal"/>
    <w:next w:val="Normal"/>
    <w:autoRedefine/>
    <w:uiPriority w:val="99"/>
    <w:semiHidden/>
    <w:unhideWhenUsed/>
    <w:rsid w:val="00F505FE"/>
    <w:pPr>
      <w:spacing w:after="0"/>
      <w:ind w:left="1100" w:hanging="220"/>
    </w:pPr>
  </w:style>
  <w:style w:type="paragraph" w:styleId="Index6">
    <w:name w:val="index 6"/>
    <w:basedOn w:val="Normal"/>
    <w:next w:val="Normal"/>
    <w:autoRedefine/>
    <w:uiPriority w:val="99"/>
    <w:semiHidden/>
    <w:unhideWhenUsed/>
    <w:rsid w:val="00F505FE"/>
    <w:pPr>
      <w:spacing w:after="0"/>
      <w:ind w:left="1320" w:hanging="220"/>
    </w:pPr>
  </w:style>
  <w:style w:type="paragraph" w:styleId="Index7">
    <w:name w:val="index 7"/>
    <w:basedOn w:val="Normal"/>
    <w:next w:val="Normal"/>
    <w:autoRedefine/>
    <w:uiPriority w:val="99"/>
    <w:semiHidden/>
    <w:unhideWhenUsed/>
    <w:rsid w:val="00F505FE"/>
    <w:pPr>
      <w:spacing w:after="0"/>
      <w:ind w:left="1540" w:hanging="220"/>
    </w:pPr>
  </w:style>
  <w:style w:type="paragraph" w:styleId="Index8">
    <w:name w:val="index 8"/>
    <w:basedOn w:val="Normal"/>
    <w:next w:val="Normal"/>
    <w:autoRedefine/>
    <w:uiPriority w:val="99"/>
    <w:semiHidden/>
    <w:unhideWhenUsed/>
    <w:rsid w:val="00F505FE"/>
    <w:pPr>
      <w:spacing w:after="0"/>
      <w:ind w:left="1760" w:hanging="220"/>
    </w:pPr>
  </w:style>
  <w:style w:type="paragraph" w:styleId="Index9">
    <w:name w:val="index 9"/>
    <w:basedOn w:val="Normal"/>
    <w:next w:val="Normal"/>
    <w:autoRedefine/>
    <w:uiPriority w:val="99"/>
    <w:semiHidden/>
    <w:unhideWhenUsed/>
    <w:rsid w:val="00F505FE"/>
    <w:pPr>
      <w:spacing w:after="0"/>
      <w:ind w:left="1980" w:hanging="220"/>
    </w:pPr>
  </w:style>
  <w:style w:type="paragraph" w:styleId="IndexHeading">
    <w:name w:val="index heading"/>
    <w:basedOn w:val="Normal"/>
    <w:next w:val="Index1"/>
    <w:uiPriority w:val="99"/>
    <w:semiHidden/>
    <w:unhideWhenUsed/>
    <w:rsid w:val="00F505FE"/>
    <w:rPr>
      <w:rFonts w:asciiTheme="majorHAnsi" w:eastAsiaTheme="majorEastAsia" w:hAnsiTheme="majorHAnsi" w:cstheme="majorBidi"/>
      <w:b/>
      <w:bCs/>
    </w:rPr>
  </w:style>
  <w:style w:type="character" w:styleId="IntenseEmphasis">
    <w:name w:val="Intense Emphasis"/>
    <w:basedOn w:val="DefaultParagraphFont"/>
    <w:uiPriority w:val="21"/>
    <w:semiHidden/>
    <w:rsid w:val="00F505FE"/>
    <w:rPr>
      <w:i/>
      <w:iCs/>
      <w:color w:val="E10514" w:themeColor="accent1"/>
    </w:rPr>
  </w:style>
  <w:style w:type="paragraph" w:styleId="IntenseQuote">
    <w:name w:val="Intense Quote"/>
    <w:basedOn w:val="Normal"/>
    <w:next w:val="Normal"/>
    <w:link w:val="IntenseQuoteChar"/>
    <w:uiPriority w:val="30"/>
    <w:semiHidden/>
    <w:rsid w:val="00F505FE"/>
    <w:pPr>
      <w:pBdr>
        <w:top w:val="single" w:sz="4" w:space="10" w:color="E10514" w:themeColor="accent1"/>
        <w:bottom w:val="single" w:sz="4" w:space="10" w:color="E10514" w:themeColor="accent1"/>
      </w:pBdr>
      <w:spacing w:before="360" w:after="360"/>
      <w:ind w:left="864" w:right="864"/>
      <w:jc w:val="center"/>
    </w:pPr>
    <w:rPr>
      <w:i/>
      <w:iCs/>
      <w:color w:val="E10514" w:themeColor="accent1"/>
    </w:rPr>
  </w:style>
  <w:style w:type="character" w:customStyle="1" w:styleId="IntenseQuoteChar">
    <w:name w:val="Intense Quote Char"/>
    <w:basedOn w:val="DefaultParagraphFont"/>
    <w:link w:val="IntenseQuote"/>
    <w:uiPriority w:val="30"/>
    <w:rsid w:val="00F505FE"/>
    <w:rPr>
      <w:i/>
      <w:iCs/>
      <w:color w:val="E10514" w:themeColor="accent1"/>
    </w:rPr>
  </w:style>
  <w:style w:type="character" w:styleId="IntenseReference">
    <w:name w:val="Intense Reference"/>
    <w:basedOn w:val="DefaultParagraphFont"/>
    <w:uiPriority w:val="32"/>
    <w:semiHidden/>
    <w:rsid w:val="00F505FE"/>
    <w:rPr>
      <w:b/>
      <w:bCs/>
      <w:smallCaps/>
      <w:color w:val="E10514" w:themeColor="accent1"/>
      <w:spacing w:val="5"/>
    </w:rPr>
  </w:style>
  <w:style w:type="character" w:styleId="LineNumber">
    <w:name w:val="line number"/>
    <w:basedOn w:val="DefaultParagraphFont"/>
    <w:uiPriority w:val="99"/>
    <w:semiHidden/>
    <w:unhideWhenUsed/>
    <w:rsid w:val="00F505FE"/>
  </w:style>
  <w:style w:type="paragraph" w:styleId="List">
    <w:name w:val="List"/>
    <w:basedOn w:val="Normal"/>
    <w:uiPriority w:val="99"/>
    <w:semiHidden/>
    <w:unhideWhenUsed/>
    <w:rsid w:val="00F505FE"/>
    <w:pPr>
      <w:ind w:left="283" w:hanging="283"/>
      <w:contextualSpacing/>
    </w:pPr>
  </w:style>
  <w:style w:type="paragraph" w:styleId="List2">
    <w:name w:val="List 2"/>
    <w:basedOn w:val="Normal"/>
    <w:uiPriority w:val="99"/>
    <w:semiHidden/>
    <w:unhideWhenUsed/>
    <w:rsid w:val="00F505FE"/>
    <w:pPr>
      <w:ind w:left="566" w:hanging="283"/>
      <w:contextualSpacing/>
    </w:pPr>
  </w:style>
  <w:style w:type="paragraph" w:styleId="List3">
    <w:name w:val="List 3"/>
    <w:basedOn w:val="Normal"/>
    <w:uiPriority w:val="99"/>
    <w:semiHidden/>
    <w:unhideWhenUsed/>
    <w:rsid w:val="00F505FE"/>
    <w:pPr>
      <w:ind w:left="849" w:hanging="283"/>
      <w:contextualSpacing/>
    </w:pPr>
  </w:style>
  <w:style w:type="paragraph" w:styleId="List4">
    <w:name w:val="List 4"/>
    <w:basedOn w:val="Normal"/>
    <w:uiPriority w:val="99"/>
    <w:semiHidden/>
    <w:unhideWhenUsed/>
    <w:rsid w:val="00F505FE"/>
    <w:pPr>
      <w:ind w:left="1132" w:hanging="283"/>
      <w:contextualSpacing/>
    </w:pPr>
  </w:style>
  <w:style w:type="paragraph" w:styleId="List5">
    <w:name w:val="List 5"/>
    <w:basedOn w:val="Normal"/>
    <w:uiPriority w:val="99"/>
    <w:semiHidden/>
    <w:unhideWhenUsed/>
    <w:rsid w:val="00F505FE"/>
    <w:pPr>
      <w:ind w:left="1415" w:hanging="283"/>
      <w:contextualSpacing/>
    </w:pPr>
  </w:style>
  <w:style w:type="paragraph" w:styleId="ListBullet2">
    <w:name w:val="List Bullet 2"/>
    <w:basedOn w:val="Normal"/>
    <w:uiPriority w:val="9"/>
    <w:semiHidden/>
    <w:unhideWhenUsed/>
    <w:rsid w:val="00F505FE"/>
    <w:pPr>
      <w:numPr>
        <w:numId w:val="7"/>
      </w:numPr>
      <w:contextualSpacing/>
    </w:pPr>
  </w:style>
  <w:style w:type="paragraph" w:styleId="ListBullet3">
    <w:name w:val="List Bullet 3"/>
    <w:basedOn w:val="Normal"/>
    <w:uiPriority w:val="99"/>
    <w:semiHidden/>
    <w:unhideWhenUsed/>
    <w:rsid w:val="00F505FE"/>
    <w:pPr>
      <w:numPr>
        <w:numId w:val="8"/>
      </w:numPr>
      <w:contextualSpacing/>
    </w:pPr>
  </w:style>
  <w:style w:type="paragraph" w:styleId="ListBullet4">
    <w:name w:val="List Bullet 4"/>
    <w:basedOn w:val="Normal"/>
    <w:uiPriority w:val="99"/>
    <w:semiHidden/>
    <w:unhideWhenUsed/>
    <w:rsid w:val="00F505FE"/>
    <w:pPr>
      <w:numPr>
        <w:numId w:val="9"/>
      </w:numPr>
      <w:contextualSpacing/>
    </w:pPr>
  </w:style>
  <w:style w:type="paragraph" w:styleId="ListBullet5">
    <w:name w:val="List Bullet 5"/>
    <w:basedOn w:val="Normal"/>
    <w:uiPriority w:val="99"/>
    <w:semiHidden/>
    <w:unhideWhenUsed/>
    <w:rsid w:val="00F505FE"/>
    <w:pPr>
      <w:numPr>
        <w:numId w:val="10"/>
      </w:numPr>
      <w:contextualSpacing/>
    </w:pPr>
  </w:style>
  <w:style w:type="paragraph" w:styleId="ListContinue">
    <w:name w:val="List Continue"/>
    <w:basedOn w:val="Normal"/>
    <w:uiPriority w:val="99"/>
    <w:semiHidden/>
    <w:unhideWhenUsed/>
    <w:rsid w:val="00F505FE"/>
    <w:pPr>
      <w:spacing w:after="120"/>
      <w:ind w:left="283"/>
      <w:contextualSpacing/>
    </w:pPr>
  </w:style>
  <w:style w:type="paragraph" w:styleId="ListContinue2">
    <w:name w:val="List Continue 2"/>
    <w:basedOn w:val="Normal"/>
    <w:uiPriority w:val="99"/>
    <w:semiHidden/>
    <w:unhideWhenUsed/>
    <w:rsid w:val="00F505FE"/>
    <w:pPr>
      <w:spacing w:after="120"/>
      <w:ind w:left="566"/>
      <w:contextualSpacing/>
    </w:pPr>
  </w:style>
  <w:style w:type="paragraph" w:styleId="ListContinue3">
    <w:name w:val="List Continue 3"/>
    <w:basedOn w:val="Normal"/>
    <w:uiPriority w:val="99"/>
    <w:semiHidden/>
    <w:unhideWhenUsed/>
    <w:rsid w:val="00F505FE"/>
    <w:pPr>
      <w:spacing w:after="120"/>
      <w:ind w:left="849"/>
      <w:contextualSpacing/>
    </w:pPr>
  </w:style>
  <w:style w:type="paragraph" w:styleId="ListContinue4">
    <w:name w:val="List Continue 4"/>
    <w:basedOn w:val="Normal"/>
    <w:uiPriority w:val="99"/>
    <w:semiHidden/>
    <w:unhideWhenUsed/>
    <w:rsid w:val="00F505FE"/>
    <w:pPr>
      <w:spacing w:after="120"/>
      <w:ind w:left="1132"/>
      <w:contextualSpacing/>
    </w:pPr>
  </w:style>
  <w:style w:type="paragraph" w:styleId="ListContinue5">
    <w:name w:val="List Continue 5"/>
    <w:basedOn w:val="Normal"/>
    <w:uiPriority w:val="99"/>
    <w:semiHidden/>
    <w:unhideWhenUsed/>
    <w:rsid w:val="00F505FE"/>
    <w:pPr>
      <w:spacing w:after="120"/>
      <w:ind w:left="1415"/>
      <w:contextualSpacing/>
    </w:pPr>
  </w:style>
  <w:style w:type="paragraph" w:styleId="ListNumber">
    <w:name w:val="List Number"/>
    <w:basedOn w:val="Normal"/>
    <w:uiPriority w:val="6"/>
    <w:semiHidden/>
    <w:unhideWhenUsed/>
    <w:rsid w:val="00F505FE"/>
    <w:pPr>
      <w:numPr>
        <w:numId w:val="11"/>
      </w:numPr>
      <w:contextualSpacing/>
    </w:pPr>
  </w:style>
  <w:style w:type="paragraph" w:styleId="ListNumber2">
    <w:name w:val="List Number 2"/>
    <w:basedOn w:val="Normal"/>
    <w:uiPriority w:val="7"/>
    <w:semiHidden/>
    <w:unhideWhenUsed/>
    <w:rsid w:val="00F505FE"/>
    <w:pPr>
      <w:numPr>
        <w:numId w:val="12"/>
      </w:numPr>
      <w:contextualSpacing/>
    </w:pPr>
  </w:style>
  <w:style w:type="paragraph" w:styleId="ListNumber3">
    <w:name w:val="List Number 3"/>
    <w:basedOn w:val="Normal"/>
    <w:uiPriority w:val="99"/>
    <w:semiHidden/>
    <w:unhideWhenUsed/>
    <w:rsid w:val="00F505FE"/>
    <w:pPr>
      <w:numPr>
        <w:numId w:val="13"/>
      </w:numPr>
      <w:contextualSpacing/>
    </w:pPr>
  </w:style>
  <w:style w:type="paragraph" w:styleId="ListNumber4">
    <w:name w:val="List Number 4"/>
    <w:basedOn w:val="Normal"/>
    <w:uiPriority w:val="99"/>
    <w:semiHidden/>
    <w:unhideWhenUsed/>
    <w:rsid w:val="00F505FE"/>
    <w:pPr>
      <w:numPr>
        <w:numId w:val="14"/>
      </w:numPr>
      <w:contextualSpacing/>
    </w:pPr>
  </w:style>
  <w:style w:type="paragraph" w:styleId="ListNumber5">
    <w:name w:val="List Number 5"/>
    <w:basedOn w:val="Normal"/>
    <w:uiPriority w:val="99"/>
    <w:semiHidden/>
    <w:unhideWhenUsed/>
    <w:rsid w:val="00F505FE"/>
    <w:pPr>
      <w:numPr>
        <w:numId w:val="15"/>
      </w:numPr>
      <w:contextualSpacing/>
    </w:pPr>
  </w:style>
  <w:style w:type="paragraph" w:styleId="ListParagraph">
    <w:name w:val="List Paragraph"/>
    <w:basedOn w:val="Normal"/>
    <w:uiPriority w:val="34"/>
    <w:qFormat/>
    <w:rsid w:val="00F505FE"/>
    <w:pPr>
      <w:ind w:left="720"/>
      <w:contextualSpacing/>
    </w:pPr>
  </w:style>
  <w:style w:type="paragraph" w:styleId="MacroText">
    <w:name w:val="macro"/>
    <w:link w:val="MacroTextChar"/>
    <w:uiPriority w:val="99"/>
    <w:semiHidden/>
    <w:unhideWhenUsed/>
    <w:rsid w:val="00F505F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505FE"/>
    <w:rPr>
      <w:rFonts w:ascii="Consolas" w:hAnsi="Consolas"/>
      <w:sz w:val="20"/>
      <w:szCs w:val="20"/>
    </w:rPr>
  </w:style>
  <w:style w:type="character" w:styleId="Mention">
    <w:name w:val="Mention"/>
    <w:basedOn w:val="DefaultParagraphFont"/>
    <w:uiPriority w:val="99"/>
    <w:semiHidden/>
    <w:unhideWhenUsed/>
    <w:rsid w:val="00F505FE"/>
    <w:rPr>
      <w:color w:val="2B579A"/>
      <w:shd w:val="clear" w:color="auto" w:fill="E1DFDD"/>
    </w:rPr>
  </w:style>
  <w:style w:type="paragraph" w:styleId="MessageHeader">
    <w:name w:val="Message Header"/>
    <w:basedOn w:val="Normal"/>
    <w:link w:val="MessageHeaderChar"/>
    <w:uiPriority w:val="99"/>
    <w:semiHidden/>
    <w:unhideWhenUsed/>
    <w:rsid w:val="00F505F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505FE"/>
    <w:rPr>
      <w:rFonts w:asciiTheme="majorHAnsi" w:eastAsiaTheme="majorEastAsia" w:hAnsiTheme="majorHAnsi" w:cstheme="majorBidi"/>
      <w:sz w:val="24"/>
      <w:szCs w:val="24"/>
      <w:shd w:val="pct20" w:color="auto" w:fill="auto"/>
    </w:rPr>
  </w:style>
  <w:style w:type="paragraph" w:styleId="NoSpacing">
    <w:name w:val="No Spacing"/>
    <w:uiPriority w:val="1"/>
    <w:semiHidden/>
    <w:rsid w:val="00F505FE"/>
    <w:pPr>
      <w:spacing w:after="0"/>
    </w:pPr>
  </w:style>
  <w:style w:type="paragraph" w:styleId="NormalWeb">
    <w:name w:val="Normal (Web)"/>
    <w:basedOn w:val="Normal"/>
    <w:uiPriority w:val="99"/>
    <w:semiHidden/>
    <w:unhideWhenUsed/>
    <w:rsid w:val="00F505FE"/>
    <w:rPr>
      <w:rFonts w:ascii="Times New Roman" w:hAnsi="Times New Roman" w:cs="Times New Roman"/>
    </w:rPr>
  </w:style>
  <w:style w:type="paragraph" w:styleId="NormalIndent">
    <w:name w:val="Normal Indent"/>
    <w:basedOn w:val="Normal"/>
    <w:uiPriority w:val="99"/>
    <w:semiHidden/>
    <w:unhideWhenUsed/>
    <w:rsid w:val="00F505FE"/>
    <w:pPr>
      <w:ind w:left="720"/>
    </w:pPr>
  </w:style>
  <w:style w:type="paragraph" w:styleId="NoteHeading">
    <w:name w:val="Note Heading"/>
    <w:basedOn w:val="Normal"/>
    <w:next w:val="Normal"/>
    <w:link w:val="NoteHeadingChar"/>
    <w:uiPriority w:val="99"/>
    <w:semiHidden/>
    <w:unhideWhenUsed/>
    <w:rsid w:val="00F505FE"/>
    <w:pPr>
      <w:spacing w:after="0"/>
    </w:pPr>
  </w:style>
  <w:style w:type="character" w:customStyle="1" w:styleId="NoteHeadingChar">
    <w:name w:val="Note Heading Char"/>
    <w:basedOn w:val="DefaultParagraphFont"/>
    <w:link w:val="NoteHeading"/>
    <w:uiPriority w:val="99"/>
    <w:semiHidden/>
    <w:rsid w:val="00F505FE"/>
  </w:style>
  <w:style w:type="character" w:styleId="PageNumber">
    <w:name w:val="page number"/>
    <w:basedOn w:val="DefaultParagraphFont"/>
    <w:uiPriority w:val="99"/>
    <w:semiHidden/>
    <w:unhideWhenUsed/>
    <w:rsid w:val="00F505FE"/>
  </w:style>
  <w:style w:type="paragraph" w:styleId="PlainText">
    <w:name w:val="Plain Text"/>
    <w:basedOn w:val="Normal"/>
    <w:link w:val="PlainTextChar"/>
    <w:uiPriority w:val="99"/>
    <w:semiHidden/>
    <w:unhideWhenUsed/>
    <w:rsid w:val="00F505F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505FE"/>
    <w:rPr>
      <w:rFonts w:ascii="Consolas" w:hAnsi="Consolas"/>
      <w:sz w:val="21"/>
      <w:szCs w:val="21"/>
    </w:rPr>
  </w:style>
  <w:style w:type="paragraph" w:styleId="Quote">
    <w:name w:val="Quote"/>
    <w:basedOn w:val="Normal"/>
    <w:next w:val="Normal"/>
    <w:link w:val="QuoteChar"/>
    <w:uiPriority w:val="10"/>
    <w:semiHidden/>
    <w:rsid w:val="00F505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05FE"/>
    <w:rPr>
      <w:i/>
      <w:iCs/>
      <w:color w:val="404040" w:themeColor="text1" w:themeTint="BF"/>
    </w:rPr>
  </w:style>
  <w:style w:type="paragraph" w:styleId="Salutation">
    <w:name w:val="Salutation"/>
    <w:basedOn w:val="Normal"/>
    <w:next w:val="Normal"/>
    <w:link w:val="SalutationChar"/>
    <w:uiPriority w:val="99"/>
    <w:semiHidden/>
    <w:unhideWhenUsed/>
    <w:rsid w:val="00F505FE"/>
  </w:style>
  <w:style w:type="character" w:customStyle="1" w:styleId="SalutationChar">
    <w:name w:val="Salutation Char"/>
    <w:basedOn w:val="DefaultParagraphFont"/>
    <w:link w:val="Salutation"/>
    <w:uiPriority w:val="99"/>
    <w:semiHidden/>
    <w:rsid w:val="00F505FE"/>
  </w:style>
  <w:style w:type="paragraph" w:styleId="Signature">
    <w:name w:val="Signature"/>
    <w:basedOn w:val="Normal"/>
    <w:link w:val="SignatureChar"/>
    <w:uiPriority w:val="99"/>
    <w:semiHidden/>
    <w:unhideWhenUsed/>
    <w:rsid w:val="00F505FE"/>
    <w:pPr>
      <w:spacing w:after="0"/>
      <w:ind w:left="4252"/>
    </w:pPr>
  </w:style>
  <w:style w:type="character" w:customStyle="1" w:styleId="SignatureChar">
    <w:name w:val="Signature Char"/>
    <w:basedOn w:val="DefaultParagraphFont"/>
    <w:link w:val="Signature"/>
    <w:uiPriority w:val="99"/>
    <w:semiHidden/>
    <w:rsid w:val="00F505FE"/>
  </w:style>
  <w:style w:type="character" w:styleId="SmartHyperlink">
    <w:name w:val="Smart Hyperlink"/>
    <w:basedOn w:val="DefaultParagraphFont"/>
    <w:uiPriority w:val="99"/>
    <w:semiHidden/>
    <w:unhideWhenUsed/>
    <w:rsid w:val="00F505FE"/>
    <w:rPr>
      <w:u w:val="dotted"/>
    </w:rPr>
  </w:style>
  <w:style w:type="character" w:styleId="SmartLink">
    <w:name w:val="Smart Link"/>
    <w:basedOn w:val="DefaultParagraphFont"/>
    <w:uiPriority w:val="99"/>
    <w:semiHidden/>
    <w:unhideWhenUsed/>
    <w:rsid w:val="00F505FE"/>
    <w:rPr>
      <w:color w:val="0000FF"/>
      <w:u w:val="single"/>
      <w:shd w:val="clear" w:color="auto" w:fill="F3F2F1"/>
    </w:rPr>
  </w:style>
  <w:style w:type="character" w:styleId="Strong">
    <w:name w:val="Strong"/>
    <w:basedOn w:val="DefaultParagraphFont"/>
    <w:uiPriority w:val="22"/>
    <w:semiHidden/>
    <w:rsid w:val="00F505FE"/>
    <w:rPr>
      <w:b/>
      <w:bCs/>
    </w:rPr>
  </w:style>
  <w:style w:type="paragraph" w:styleId="Subtitle">
    <w:name w:val="Subtitle"/>
    <w:basedOn w:val="Normal"/>
    <w:next w:val="Normal"/>
    <w:link w:val="SubtitleChar"/>
    <w:uiPriority w:val="11"/>
    <w:semiHidden/>
    <w:rsid w:val="00F505F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05FE"/>
    <w:rPr>
      <w:rFonts w:eastAsiaTheme="minorEastAsia"/>
      <w:color w:val="5A5A5A" w:themeColor="text1" w:themeTint="A5"/>
      <w:spacing w:val="15"/>
    </w:rPr>
  </w:style>
  <w:style w:type="character" w:styleId="SubtleEmphasis">
    <w:name w:val="Subtle Emphasis"/>
    <w:basedOn w:val="DefaultParagraphFont"/>
    <w:uiPriority w:val="19"/>
    <w:semiHidden/>
    <w:rsid w:val="00F505FE"/>
    <w:rPr>
      <w:i/>
      <w:iCs/>
      <w:color w:val="404040" w:themeColor="text1" w:themeTint="BF"/>
    </w:rPr>
  </w:style>
  <w:style w:type="character" w:styleId="SubtleReference">
    <w:name w:val="Subtle Reference"/>
    <w:basedOn w:val="DefaultParagraphFont"/>
    <w:uiPriority w:val="31"/>
    <w:semiHidden/>
    <w:rsid w:val="00F505FE"/>
    <w:rPr>
      <w:smallCaps/>
      <w:color w:val="5A5A5A" w:themeColor="text1" w:themeTint="A5"/>
    </w:rPr>
  </w:style>
  <w:style w:type="paragraph" w:styleId="TableofAuthorities">
    <w:name w:val="table of authorities"/>
    <w:basedOn w:val="Normal"/>
    <w:next w:val="Normal"/>
    <w:uiPriority w:val="99"/>
    <w:semiHidden/>
    <w:unhideWhenUsed/>
    <w:rsid w:val="00F505FE"/>
    <w:pPr>
      <w:spacing w:after="0"/>
      <w:ind w:left="220" w:hanging="220"/>
    </w:pPr>
  </w:style>
  <w:style w:type="paragraph" w:styleId="TableofFigures">
    <w:name w:val="table of figures"/>
    <w:basedOn w:val="Normal"/>
    <w:next w:val="Normal"/>
    <w:uiPriority w:val="99"/>
    <w:semiHidden/>
    <w:unhideWhenUsed/>
    <w:rsid w:val="00F505FE"/>
    <w:pPr>
      <w:spacing w:after="0"/>
    </w:pPr>
  </w:style>
  <w:style w:type="paragraph" w:styleId="Title">
    <w:name w:val="Title"/>
    <w:basedOn w:val="Normal"/>
    <w:next w:val="Normal"/>
    <w:link w:val="TitleChar"/>
    <w:uiPriority w:val="10"/>
    <w:semiHidden/>
    <w:rsid w:val="00F505F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5F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505F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505FE"/>
    <w:pPr>
      <w:spacing w:after="100"/>
    </w:pPr>
  </w:style>
  <w:style w:type="paragraph" w:styleId="TOC2">
    <w:name w:val="toc 2"/>
    <w:basedOn w:val="Normal"/>
    <w:next w:val="Normal"/>
    <w:autoRedefine/>
    <w:uiPriority w:val="39"/>
    <w:semiHidden/>
    <w:unhideWhenUsed/>
    <w:rsid w:val="00F505FE"/>
    <w:pPr>
      <w:spacing w:after="100"/>
      <w:ind w:left="220"/>
    </w:pPr>
  </w:style>
  <w:style w:type="paragraph" w:styleId="TOC3">
    <w:name w:val="toc 3"/>
    <w:basedOn w:val="Normal"/>
    <w:next w:val="Normal"/>
    <w:autoRedefine/>
    <w:uiPriority w:val="39"/>
    <w:semiHidden/>
    <w:unhideWhenUsed/>
    <w:rsid w:val="00F505FE"/>
    <w:pPr>
      <w:spacing w:after="100"/>
      <w:ind w:left="440"/>
    </w:pPr>
  </w:style>
  <w:style w:type="paragraph" w:styleId="TOC4">
    <w:name w:val="toc 4"/>
    <w:basedOn w:val="Normal"/>
    <w:next w:val="Normal"/>
    <w:autoRedefine/>
    <w:uiPriority w:val="39"/>
    <w:semiHidden/>
    <w:unhideWhenUsed/>
    <w:rsid w:val="00F505FE"/>
    <w:pPr>
      <w:spacing w:after="100"/>
      <w:ind w:left="660"/>
    </w:pPr>
  </w:style>
  <w:style w:type="paragraph" w:styleId="TOC5">
    <w:name w:val="toc 5"/>
    <w:basedOn w:val="Normal"/>
    <w:next w:val="Normal"/>
    <w:autoRedefine/>
    <w:uiPriority w:val="39"/>
    <w:semiHidden/>
    <w:unhideWhenUsed/>
    <w:rsid w:val="00F505FE"/>
    <w:pPr>
      <w:spacing w:after="100"/>
      <w:ind w:left="880"/>
    </w:pPr>
  </w:style>
  <w:style w:type="paragraph" w:styleId="TOC6">
    <w:name w:val="toc 6"/>
    <w:basedOn w:val="Normal"/>
    <w:next w:val="Normal"/>
    <w:autoRedefine/>
    <w:uiPriority w:val="39"/>
    <w:semiHidden/>
    <w:unhideWhenUsed/>
    <w:rsid w:val="00F505FE"/>
    <w:pPr>
      <w:spacing w:after="100"/>
      <w:ind w:left="1100"/>
    </w:pPr>
  </w:style>
  <w:style w:type="paragraph" w:styleId="TOC7">
    <w:name w:val="toc 7"/>
    <w:basedOn w:val="Normal"/>
    <w:next w:val="Normal"/>
    <w:autoRedefine/>
    <w:uiPriority w:val="39"/>
    <w:semiHidden/>
    <w:unhideWhenUsed/>
    <w:rsid w:val="00F505FE"/>
    <w:pPr>
      <w:spacing w:after="100"/>
      <w:ind w:left="1320"/>
    </w:pPr>
  </w:style>
  <w:style w:type="paragraph" w:styleId="TOC8">
    <w:name w:val="toc 8"/>
    <w:basedOn w:val="Normal"/>
    <w:next w:val="Normal"/>
    <w:autoRedefine/>
    <w:uiPriority w:val="39"/>
    <w:semiHidden/>
    <w:unhideWhenUsed/>
    <w:rsid w:val="00F505FE"/>
    <w:pPr>
      <w:spacing w:after="100"/>
      <w:ind w:left="1540"/>
    </w:pPr>
  </w:style>
  <w:style w:type="paragraph" w:styleId="TOC9">
    <w:name w:val="toc 9"/>
    <w:basedOn w:val="Normal"/>
    <w:next w:val="Normal"/>
    <w:autoRedefine/>
    <w:uiPriority w:val="39"/>
    <w:semiHidden/>
    <w:unhideWhenUsed/>
    <w:rsid w:val="00F505FE"/>
    <w:pPr>
      <w:spacing w:after="100"/>
      <w:ind w:left="1760"/>
    </w:pPr>
  </w:style>
  <w:style w:type="paragraph" w:styleId="TOCHeading">
    <w:name w:val="TOC Heading"/>
    <w:basedOn w:val="Heading1"/>
    <w:next w:val="Normal"/>
    <w:uiPriority w:val="39"/>
    <w:semiHidden/>
    <w:unhideWhenUsed/>
    <w:rsid w:val="00F505FE"/>
    <w:pPr>
      <w:numPr>
        <w:numId w:val="0"/>
      </w:numPr>
      <w:spacing w:before="240"/>
      <w:outlineLvl w:val="9"/>
    </w:pPr>
    <w:rPr>
      <w:b w:val="0"/>
      <w:color w:val="A8030E" w:themeColor="accent1" w:themeShade="BF"/>
      <w:sz w:val="32"/>
    </w:rPr>
  </w:style>
  <w:style w:type="character" w:styleId="UnresolvedMention">
    <w:name w:val="Unresolved Mention"/>
    <w:basedOn w:val="DefaultParagraphFont"/>
    <w:uiPriority w:val="99"/>
    <w:semiHidden/>
    <w:unhideWhenUsed/>
    <w:rsid w:val="00F505FE"/>
    <w:rPr>
      <w:color w:val="605E5C"/>
      <w:shd w:val="clear" w:color="auto" w:fill="E1DFDD"/>
    </w:rPr>
  </w:style>
  <w:style w:type="paragraph" w:customStyle="1" w:styleId="NumberedParagraph2">
    <w:name w:val="Numbered Paragraph 2"/>
    <w:basedOn w:val="Normal"/>
    <w:uiPriority w:val="3"/>
    <w:qFormat/>
    <w:rsid w:val="007C20A8"/>
    <w:pPr>
      <w:numPr>
        <w:ilvl w:val="2"/>
        <w:numId w:val="17"/>
      </w:numPr>
    </w:pPr>
  </w:style>
  <w:style w:type="paragraph" w:customStyle="1" w:styleId="xmsonormal">
    <w:name w:val="x_msonormal"/>
    <w:basedOn w:val="Normal"/>
    <w:rsid w:val="0049402C"/>
    <w:pPr>
      <w:spacing w:before="100" w:beforeAutospacing="1" w:after="100" w:afterAutospacing="1"/>
    </w:pPr>
    <w:rPr>
      <w:rFonts w:ascii="Calibri" w:hAnsi="Calibri" w:cs="Calibri"/>
      <w:lang w:eastAsia="en-GB"/>
    </w:rPr>
  </w:style>
  <w:style w:type="character" w:customStyle="1" w:styleId="xapple-converted-space">
    <w:name w:val="x_apple-converted-space"/>
    <w:basedOn w:val="DefaultParagraphFont"/>
    <w:rsid w:val="00906B65"/>
  </w:style>
  <w:style w:type="paragraph" w:styleId="Revision">
    <w:name w:val="Revision"/>
    <w:hidden/>
    <w:uiPriority w:val="99"/>
    <w:semiHidden/>
    <w:rsid w:val="007E345A"/>
    <w:pPr>
      <w:spacing w:after="0"/>
    </w:pPr>
  </w:style>
  <w:style w:type="character" w:customStyle="1" w:styleId="normaltextrun">
    <w:name w:val="normaltextrun"/>
    <w:basedOn w:val="DefaultParagraphFont"/>
    <w:rsid w:val="00485404"/>
  </w:style>
  <w:style w:type="paragraph" w:customStyle="1" w:styleId="paragraph">
    <w:name w:val="paragraph"/>
    <w:basedOn w:val="Normal"/>
    <w:rsid w:val="00485404"/>
    <w:pPr>
      <w:spacing w:before="100" w:beforeAutospacing="1" w:after="100" w:afterAutospacing="1"/>
    </w:pPr>
    <w:rPr>
      <w:rFonts w:ascii="Times New Roman" w:eastAsia="Times New Roman" w:hAnsi="Times New Roman" w:cs="Times New Roman"/>
      <w:sz w:val="24"/>
      <w:szCs w:val="24"/>
      <w:lang w:eastAsia="en-GB"/>
      <w14:ligatures w14:val="standardContextual"/>
    </w:rPr>
  </w:style>
  <w:style w:type="character" w:customStyle="1" w:styleId="cf01">
    <w:name w:val="cf01"/>
    <w:basedOn w:val="DefaultParagraphFont"/>
    <w:rsid w:val="009969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3627">
      <w:bodyDiv w:val="1"/>
      <w:marLeft w:val="0"/>
      <w:marRight w:val="0"/>
      <w:marTop w:val="0"/>
      <w:marBottom w:val="0"/>
      <w:divBdr>
        <w:top w:val="none" w:sz="0" w:space="0" w:color="auto"/>
        <w:left w:val="none" w:sz="0" w:space="0" w:color="auto"/>
        <w:bottom w:val="none" w:sz="0" w:space="0" w:color="auto"/>
        <w:right w:val="none" w:sz="0" w:space="0" w:color="auto"/>
      </w:divBdr>
    </w:div>
    <w:div w:id="107893488">
      <w:bodyDiv w:val="1"/>
      <w:marLeft w:val="0"/>
      <w:marRight w:val="0"/>
      <w:marTop w:val="0"/>
      <w:marBottom w:val="0"/>
      <w:divBdr>
        <w:top w:val="none" w:sz="0" w:space="0" w:color="auto"/>
        <w:left w:val="none" w:sz="0" w:space="0" w:color="auto"/>
        <w:bottom w:val="none" w:sz="0" w:space="0" w:color="auto"/>
        <w:right w:val="none" w:sz="0" w:space="0" w:color="auto"/>
      </w:divBdr>
    </w:div>
    <w:div w:id="171382614">
      <w:bodyDiv w:val="1"/>
      <w:marLeft w:val="0"/>
      <w:marRight w:val="0"/>
      <w:marTop w:val="0"/>
      <w:marBottom w:val="0"/>
      <w:divBdr>
        <w:top w:val="none" w:sz="0" w:space="0" w:color="auto"/>
        <w:left w:val="none" w:sz="0" w:space="0" w:color="auto"/>
        <w:bottom w:val="none" w:sz="0" w:space="0" w:color="auto"/>
        <w:right w:val="none" w:sz="0" w:space="0" w:color="auto"/>
      </w:divBdr>
    </w:div>
    <w:div w:id="298387617">
      <w:bodyDiv w:val="1"/>
      <w:marLeft w:val="0"/>
      <w:marRight w:val="0"/>
      <w:marTop w:val="0"/>
      <w:marBottom w:val="0"/>
      <w:divBdr>
        <w:top w:val="none" w:sz="0" w:space="0" w:color="auto"/>
        <w:left w:val="none" w:sz="0" w:space="0" w:color="auto"/>
        <w:bottom w:val="none" w:sz="0" w:space="0" w:color="auto"/>
        <w:right w:val="none" w:sz="0" w:space="0" w:color="auto"/>
      </w:divBdr>
    </w:div>
    <w:div w:id="322007973">
      <w:bodyDiv w:val="1"/>
      <w:marLeft w:val="0"/>
      <w:marRight w:val="0"/>
      <w:marTop w:val="0"/>
      <w:marBottom w:val="0"/>
      <w:divBdr>
        <w:top w:val="none" w:sz="0" w:space="0" w:color="auto"/>
        <w:left w:val="none" w:sz="0" w:space="0" w:color="auto"/>
        <w:bottom w:val="none" w:sz="0" w:space="0" w:color="auto"/>
        <w:right w:val="none" w:sz="0" w:space="0" w:color="auto"/>
      </w:divBdr>
    </w:div>
    <w:div w:id="410615621">
      <w:bodyDiv w:val="1"/>
      <w:marLeft w:val="0"/>
      <w:marRight w:val="0"/>
      <w:marTop w:val="0"/>
      <w:marBottom w:val="0"/>
      <w:divBdr>
        <w:top w:val="none" w:sz="0" w:space="0" w:color="auto"/>
        <w:left w:val="none" w:sz="0" w:space="0" w:color="auto"/>
        <w:bottom w:val="none" w:sz="0" w:space="0" w:color="auto"/>
        <w:right w:val="none" w:sz="0" w:space="0" w:color="auto"/>
      </w:divBdr>
    </w:div>
    <w:div w:id="464586012">
      <w:bodyDiv w:val="1"/>
      <w:marLeft w:val="0"/>
      <w:marRight w:val="0"/>
      <w:marTop w:val="0"/>
      <w:marBottom w:val="0"/>
      <w:divBdr>
        <w:top w:val="none" w:sz="0" w:space="0" w:color="auto"/>
        <w:left w:val="none" w:sz="0" w:space="0" w:color="auto"/>
        <w:bottom w:val="none" w:sz="0" w:space="0" w:color="auto"/>
        <w:right w:val="none" w:sz="0" w:space="0" w:color="auto"/>
      </w:divBdr>
    </w:div>
    <w:div w:id="703990231">
      <w:bodyDiv w:val="1"/>
      <w:marLeft w:val="0"/>
      <w:marRight w:val="0"/>
      <w:marTop w:val="0"/>
      <w:marBottom w:val="0"/>
      <w:divBdr>
        <w:top w:val="none" w:sz="0" w:space="0" w:color="auto"/>
        <w:left w:val="none" w:sz="0" w:space="0" w:color="auto"/>
        <w:bottom w:val="none" w:sz="0" w:space="0" w:color="auto"/>
        <w:right w:val="none" w:sz="0" w:space="0" w:color="auto"/>
      </w:divBdr>
    </w:div>
    <w:div w:id="766461494">
      <w:bodyDiv w:val="1"/>
      <w:marLeft w:val="0"/>
      <w:marRight w:val="0"/>
      <w:marTop w:val="0"/>
      <w:marBottom w:val="0"/>
      <w:divBdr>
        <w:top w:val="none" w:sz="0" w:space="0" w:color="auto"/>
        <w:left w:val="none" w:sz="0" w:space="0" w:color="auto"/>
        <w:bottom w:val="none" w:sz="0" w:space="0" w:color="auto"/>
        <w:right w:val="none" w:sz="0" w:space="0" w:color="auto"/>
      </w:divBdr>
    </w:div>
    <w:div w:id="1065690366">
      <w:bodyDiv w:val="1"/>
      <w:marLeft w:val="0"/>
      <w:marRight w:val="0"/>
      <w:marTop w:val="0"/>
      <w:marBottom w:val="0"/>
      <w:divBdr>
        <w:top w:val="none" w:sz="0" w:space="0" w:color="auto"/>
        <w:left w:val="none" w:sz="0" w:space="0" w:color="auto"/>
        <w:bottom w:val="none" w:sz="0" w:space="0" w:color="auto"/>
        <w:right w:val="none" w:sz="0" w:space="0" w:color="auto"/>
      </w:divBdr>
      <w:divsChild>
        <w:div w:id="525758720">
          <w:marLeft w:val="0"/>
          <w:marRight w:val="0"/>
          <w:marTop w:val="0"/>
          <w:marBottom w:val="0"/>
          <w:divBdr>
            <w:top w:val="none" w:sz="0" w:space="0" w:color="auto"/>
            <w:left w:val="none" w:sz="0" w:space="0" w:color="auto"/>
            <w:bottom w:val="none" w:sz="0" w:space="0" w:color="auto"/>
            <w:right w:val="none" w:sz="0" w:space="0" w:color="auto"/>
          </w:divBdr>
        </w:div>
      </w:divsChild>
    </w:div>
    <w:div w:id="1122109457">
      <w:bodyDiv w:val="1"/>
      <w:marLeft w:val="0"/>
      <w:marRight w:val="0"/>
      <w:marTop w:val="0"/>
      <w:marBottom w:val="0"/>
      <w:divBdr>
        <w:top w:val="none" w:sz="0" w:space="0" w:color="auto"/>
        <w:left w:val="none" w:sz="0" w:space="0" w:color="auto"/>
        <w:bottom w:val="none" w:sz="0" w:space="0" w:color="auto"/>
        <w:right w:val="none" w:sz="0" w:space="0" w:color="auto"/>
      </w:divBdr>
    </w:div>
    <w:div w:id="1168668205">
      <w:bodyDiv w:val="1"/>
      <w:marLeft w:val="0"/>
      <w:marRight w:val="0"/>
      <w:marTop w:val="0"/>
      <w:marBottom w:val="0"/>
      <w:divBdr>
        <w:top w:val="none" w:sz="0" w:space="0" w:color="auto"/>
        <w:left w:val="none" w:sz="0" w:space="0" w:color="auto"/>
        <w:bottom w:val="none" w:sz="0" w:space="0" w:color="auto"/>
        <w:right w:val="none" w:sz="0" w:space="0" w:color="auto"/>
      </w:divBdr>
    </w:div>
    <w:div w:id="1172839792">
      <w:bodyDiv w:val="1"/>
      <w:marLeft w:val="0"/>
      <w:marRight w:val="0"/>
      <w:marTop w:val="0"/>
      <w:marBottom w:val="0"/>
      <w:divBdr>
        <w:top w:val="none" w:sz="0" w:space="0" w:color="auto"/>
        <w:left w:val="none" w:sz="0" w:space="0" w:color="auto"/>
        <w:bottom w:val="none" w:sz="0" w:space="0" w:color="auto"/>
        <w:right w:val="none" w:sz="0" w:space="0" w:color="auto"/>
      </w:divBdr>
    </w:div>
    <w:div w:id="1314680102">
      <w:bodyDiv w:val="1"/>
      <w:marLeft w:val="0"/>
      <w:marRight w:val="0"/>
      <w:marTop w:val="0"/>
      <w:marBottom w:val="0"/>
      <w:divBdr>
        <w:top w:val="none" w:sz="0" w:space="0" w:color="auto"/>
        <w:left w:val="none" w:sz="0" w:space="0" w:color="auto"/>
        <w:bottom w:val="none" w:sz="0" w:space="0" w:color="auto"/>
        <w:right w:val="none" w:sz="0" w:space="0" w:color="auto"/>
      </w:divBdr>
    </w:div>
    <w:div w:id="1529757592">
      <w:bodyDiv w:val="1"/>
      <w:marLeft w:val="0"/>
      <w:marRight w:val="0"/>
      <w:marTop w:val="0"/>
      <w:marBottom w:val="0"/>
      <w:divBdr>
        <w:top w:val="none" w:sz="0" w:space="0" w:color="auto"/>
        <w:left w:val="none" w:sz="0" w:space="0" w:color="auto"/>
        <w:bottom w:val="none" w:sz="0" w:space="0" w:color="auto"/>
        <w:right w:val="none" w:sz="0" w:space="0" w:color="auto"/>
      </w:divBdr>
    </w:div>
    <w:div w:id="1601642356">
      <w:bodyDiv w:val="1"/>
      <w:marLeft w:val="0"/>
      <w:marRight w:val="0"/>
      <w:marTop w:val="0"/>
      <w:marBottom w:val="0"/>
      <w:divBdr>
        <w:top w:val="none" w:sz="0" w:space="0" w:color="auto"/>
        <w:left w:val="none" w:sz="0" w:space="0" w:color="auto"/>
        <w:bottom w:val="none" w:sz="0" w:space="0" w:color="auto"/>
        <w:right w:val="none" w:sz="0" w:space="0" w:color="auto"/>
      </w:divBdr>
    </w:div>
    <w:div w:id="1662538102">
      <w:bodyDiv w:val="1"/>
      <w:marLeft w:val="0"/>
      <w:marRight w:val="0"/>
      <w:marTop w:val="0"/>
      <w:marBottom w:val="0"/>
      <w:divBdr>
        <w:top w:val="none" w:sz="0" w:space="0" w:color="auto"/>
        <w:left w:val="none" w:sz="0" w:space="0" w:color="auto"/>
        <w:bottom w:val="none" w:sz="0" w:space="0" w:color="auto"/>
        <w:right w:val="none" w:sz="0" w:space="0" w:color="auto"/>
      </w:divBdr>
    </w:div>
    <w:div w:id="1701777214">
      <w:bodyDiv w:val="1"/>
      <w:marLeft w:val="0"/>
      <w:marRight w:val="0"/>
      <w:marTop w:val="0"/>
      <w:marBottom w:val="0"/>
      <w:divBdr>
        <w:top w:val="none" w:sz="0" w:space="0" w:color="auto"/>
        <w:left w:val="none" w:sz="0" w:space="0" w:color="auto"/>
        <w:bottom w:val="none" w:sz="0" w:space="0" w:color="auto"/>
        <w:right w:val="none" w:sz="0" w:space="0" w:color="auto"/>
      </w:divBdr>
    </w:div>
    <w:div w:id="1730378417">
      <w:bodyDiv w:val="1"/>
      <w:marLeft w:val="0"/>
      <w:marRight w:val="0"/>
      <w:marTop w:val="0"/>
      <w:marBottom w:val="0"/>
      <w:divBdr>
        <w:top w:val="none" w:sz="0" w:space="0" w:color="auto"/>
        <w:left w:val="none" w:sz="0" w:space="0" w:color="auto"/>
        <w:bottom w:val="none" w:sz="0" w:space="0" w:color="auto"/>
        <w:right w:val="none" w:sz="0" w:space="0" w:color="auto"/>
      </w:divBdr>
    </w:div>
    <w:div w:id="2079159125">
      <w:bodyDiv w:val="1"/>
      <w:marLeft w:val="0"/>
      <w:marRight w:val="0"/>
      <w:marTop w:val="0"/>
      <w:marBottom w:val="0"/>
      <w:divBdr>
        <w:top w:val="none" w:sz="0" w:space="0" w:color="auto"/>
        <w:left w:val="none" w:sz="0" w:space="0" w:color="auto"/>
        <w:bottom w:val="none" w:sz="0" w:space="0" w:color="auto"/>
        <w:right w:val="none" w:sz="0" w:space="0" w:color="auto"/>
      </w:divBdr>
    </w:div>
    <w:div w:id="2088382216">
      <w:bodyDiv w:val="1"/>
      <w:marLeft w:val="0"/>
      <w:marRight w:val="0"/>
      <w:marTop w:val="0"/>
      <w:marBottom w:val="0"/>
      <w:divBdr>
        <w:top w:val="none" w:sz="0" w:space="0" w:color="auto"/>
        <w:left w:val="none" w:sz="0" w:space="0" w:color="auto"/>
        <w:bottom w:val="none" w:sz="0" w:space="0" w:color="auto"/>
        <w:right w:val="none" w:sz="0" w:space="0" w:color="auto"/>
      </w:divBdr>
    </w:div>
    <w:div w:id="21386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pp.powerbi.com/MobileRedirect.html?action=OpenReport&amp;groupObjectId=f4d4cd40-1559-4053-84ae-6bcab7b04f9b&amp;reportObjectId=9985c75a-6d8c-4e85-888c-7dcb6543e734&amp;ctid=d4516f9e-2ded-47b9-9f87-fb1047a1743b&amp;reportPage=ReportSectiona82224cd09f353b38df3&amp;pbi_source=copyvisualimage" TargetMode="External"/><Relationship Id="rId25" Type="http://schemas.openxmlformats.org/officeDocument/2006/relationships/hyperlink" Target="https://www.emh.co.uk/media/5896/emh-complaints-policy-process-apr-2024.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mh.co.uk/media/5896/emh-complaints-policy-process-apr-2024.pdf" TargetMode="Externa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hyperlink" Target="https://www.emh.co.uk/housing/for-residents/you-said-we-did/"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A73CCC2EE5406B9F376F0812EBCE8C"/>
        <w:category>
          <w:name w:val="General"/>
          <w:gallery w:val="placeholder"/>
        </w:category>
        <w:types>
          <w:type w:val="bbPlcHdr"/>
        </w:types>
        <w:behaviors>
          <w:behavior w:val="content"/>
        </w:behaviors>
        <w:guid w:val="{60A4B86A-0D69-4CCE-BDF3-C81C21E6EBE0}"/>
      </w:docPartPr>
      <w:docPartBody>
        <w:p w:rsidR="00082187" w:rsidRDefault="006029B8" w:rsidP="006029B8">
          <w:pPr>
            <w:pStyle w:val="B3A73CCC2EE5406B9F376F0812EBCE8C3"/>
          </w:pPr>
          <w:r w:rsidRPr="00F207A6">
            <w:rPr>
              <w:rStyle w:val="PlaceholderText"/>
              <w:b/>
              <w:bCs/>
            </w:rPr>
            <w:t>[Board]</w:t>
          </w:r>
        </w:p>
      </w:docPartBody>
    </w:docPart>
    <w:docPart>
      <w:docPartPr>
        <w:name w:val="04945F3B455545AEA627FA95B2FF240E"/>
        <w:category>
          <w:name w:val="General"/>
          <w:gallery w:val="placeholder"/>
        </w:category>
        <w:types>
          <w:type w:val="bbPlcHdr"/>
        </w:types>
        <w:behaviors>
          <w:behavior w:val="content"/>
        </w:behaviors>
        <w:guid w:val="{752BB243-85EA-4FCD-8FFE-5F3459D5851C}"/>
      </w:docPartPr>
      <w:docPartBody>
        <w:p w:rsidR="00082187" w:rsidRDefault="006029B8" w:rsidP="006029B8">
          <w:pPr>
            <w:pStyle w:val="04945F3B455545AEA627FA95B2FF240E3"/>
          </w:pPr>
          <w:r w:rsidRPr="00F207A6">
            <w:rPr>
              <w:rStyle w:val="PlaceholderText"/>
              <w:b/>
              <w:bCs/>
              <w:caps/>
            </w:rPr>
            <w:t>[Date]</w:t>
          </w:r>
        </w:p>
      </w:docPartBody>
    </w:docPart>
    <w:docPart>
      <w:docPartPr>
        <w:name w:val="34E32140F0A744DB9F7CE398338A2340"/>
        <w:category>
          <w:name w:val="General"/>
          <w:gallery w:val="placeholder"/>
        </w:category>
        <w:types>
          <w:type w:val="bbPlcHdr"/>
        </w:types>
        <w:behaviors>
          <w:behavior w:val="content"/>
        </w:behaviors>
        <w:guid w:val="{52393D9B-E687-46FB-9DA0-C6D0E66691EF}"/>
      </w:docPartPr>
      <w:docPartBody>
        <w:p w:rsidR="00082187" w:rsidRDefault="006029B8" w:rsidP="006029B8">
          <w:pPr>
            <w:pStyle w:val="34E32140F0A744DB9F7CE398338A23403"/>
          </w:pPr>
          <w:r w:rsidRPr="00F207A6">
            <w:rPr>
              <w:rStyle w:val="PlaceholderText"/>
              <w:b/>
              <w:bCs/>
            </w:rPr>
            <w:t>[Select status]</w:t>
          </w:r>
        </w:p>
      </w:docPartBody>
    </w:docPart>
    <w:docPart>
      <w:docPartPr>
        <w:name w:val="0046BDD77E114D328A2EBCE28AA48342"/>
        <w:category>
          <w:name w:val="General"/>
          <w:gallery w:val="placeholder"/>
        </w:category>
        <w:types>
          <w:type w:val="bbPlcHdr"/>
        </w:types>
        <w:behaviors>
          <w:behavior w:val="content"/>
        </w:behaviors>
        <w:guid w:val="{EA08D042-527A-4F09-82C7-1893642DF262}"/>
      </w:docPartPr>
      <w:docPartBody>
        <w:p w:rsidR="00082187" w:rsidRDefault="006029B8" w:rsidP="006029B8">
          <w:pPr>
            <w:pStyle w:val="0046BDD77E114D328A2EBCE28AA483423"/>
          </w:pPr>
          <w:r w:rsidRPr="00F207A6">
            <w:rPr>
              <w:rStyle w:val="PlaceholderText"/>
              <w:b/>
              <w:bCs/>
            </w:rPr>
            <w:t>[Author’s name and job title]</w:t>
          </w:r>
        </w:p>
      </w:docPartBody>
    </w:docPart>
    <w:docPart>
      <w:docPartPr>
        <w:name w:val="63243EE1DFBF4A16B19C02B9EDC03067"/>
        <w:category>
          <w:name w:val="General"/>
          <w:gallery w:val="placeholder"/>
        </w:category>
        <w:types>
          <w:type w:val="bbPlcHdr"/>
        </w:types>
        <w:behaviors>
          <w:behavior w:val="content"/>
        </w:behaviors>
        <w:guid w:val="{57C6509D-27E1-4DF6-B153-53B83910F1B8}"/>
      </w:docPartPr>
      <w:docPartBody>
        <w:p w:rsidR="00082187" w:rsidRDefault="006029B8" w:rsidP="006029B8">
          <w:pPr>
            <w:pStyle w:val="63243EE1DFBF4A16B19C02B9EDC030673"/>
          </w:pPr>
          <w:r w:rsidRPr="00F207A6">
            <w:rPr>
              <w:rStyle w:val="PlaceholderText"/>
              <w:b/>
              <w:bCs/>
            </w:rPr>
            <w:t>[Board]</w:t>
          </w:r>
        </w:p>
      </w:docPartBody>
    </w:docPart>
    <w:docPart>
      <w:docPartPr>
        <w:name w:val="82A88B2C685D47EC886EA16EE1994A57"/>
        <w:category>
          <w:name w:val="General"/>
          <w:gallery w:val="placeholder"/>
        </w:category>
        <w:types>
          <w:type w:val="bbPlcHdr"/>
        </w:types>
        <w:behaviors>
          <w:behavior w:val="content"/>
        </w:behaviors>
        <w:guid w:val="{B9DCF4C0-D9D8-48DB-8BBF-92C4F6E0C884}"/>
      </w:docPartPr>
      <w:docPartBody>
        <w:p w:rsidR="00082187" w:rsidRDefault="006029B8" w:rsidP="006029B8">
          <w:pPr>
            <w:pStyle w:val="82A88B2C685D47EC886EA16EE1994A573"/>
          </w:pPr>
          <w:r w:rsidRPr="00F207A6">
            <w:rPr>
              <w:rStyle w:val="PlaceholderText"/>
              <w:b/>
              <w:bCs/>
              <w:caps/>
            </w:rPr>
            <w:t>[Date]</w:t>
          </w:r>
        </w:p>
      </w:docPartBody>
    </w:docPart>
    <w:docPart>
      <w:docPartPr>
        <w:name w:val="7309517814AF41A4A068B91284714F68"/>
        <w:category>
          <w:name w:val="General"/>
          <w:gallery w:val="placeholder"/>
        </w:category>
        <w:types>
          <w:type w:val="bbPlcHdr"/>
        </w:types>
        <w:behaviors>
          <w:behavior w:val="content"/>
        </w:behaviors>
        <w:guid w:val="{F84BD84F-0759-451A-A855-8BD281D57393}"/>
      </w:docPartPr>
      <w:docPartBody>
        <w:p w:rsidR="00082187" w:rsidRDefault="006029B8" w:rsidP="006029B8">
          <w:pPr>
            <w:pStyle w:val="7309517814AF41A4A068B91284714F683"/>
          </w:pPr>
          <w:r w:rsidRPr="00021F8E">
            <w:rPr>
              <w:rStyle w:val="PlaceholderText"/>
              <w:b/>
              <w:bCs/>
            </w:rPr>
            <w:t>[Author’s name and 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272C29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06A8A1E"/>
    <w:lvl w:ilvl="0">
      <w:start w:val="1"/>
      <w:numFmt w:val="bullet"/>
      <w:pStyle w:val="ListBullet"/>
      <w:lvlText w:val=""/>
      <w:lvlJc w:val="left"/>
      <w:pPr>
        <w:ind w:left="360" w:hanging="360"/>
      </w:pPr>
      <w:rPr>
        <w:rFonts w:ascii="Wingdings 3" w:hAnsi="Wingdings 3" w:hint="default"/>
        <w:color w:val="0E2841" w:themeColor="text2"/>
      </w:rPr>
    </w:lvl>
  </w:abstractNum>
  <w:abstractNum w:abstractNumId="2" w15:restartNumberingAfterBreak="0">
    <w:nsid w:val="1FF403A4"/>
    <w:multiLevelType w:val="multilevel"/>
    <w:tmpl w:val="92927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FF5EE8"/>
    <w:multiLevelType w:val="multilevel"/>
    <w:tmpl w:val="8556B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DD4343"/>
    <w:multiLevelType w:val="multilevel"/>
    <w:tmpl w:val="3544E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04487701">
    <w:abstractNumId w:val="1"/>
  </w:num>
  <w:num w:numId="2" w16cid:durableId="1864198740">
    <w:abstractNumId w:val="0"/>
  </w:num>
  <w:num w:numId="3" w16cid:durableId="707878075">
    <w:abstractNumId w:val="3"/>
  </w:num>
  <w:num w:numId="4" w16cid:durableId="1411998700">
    <w:abstractNumId w:val="2"/>
  </w:num>
  <w:num w:numId="5" w16cid:durableId="1495876384">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7"/>
    <w:rsid w:val="00002DBC"/>
    <w:rsid w:val="000743CB"/>
    <w:rsid w:val="00082187"/>
    <w:rsid w:val="000C1855"/>
    <w:rsid w:val="00135BF4"/>
    <w:rsid w:val="001764AD"/>
    <w:rsid w:val="0019651C"/>
    <w:rsid w:val="00243E09"/>
    <w:rsid w:val="002E06BD"/>
    <w:rsid w:val="003022A3"/>
    <w:rsid w:val="00391A3D"/>
    <w:rsid w:val="003B689C"/>
    <w:rsid w:val="003F064E"/>
    <w:rsid w:val="00495AEE"/>
    <w:rsid w:val="004C6F96"/>
    <w:rsid w:val="004E5EA8"/>
    <w:rsid w:val="004F4FC1"/>
    <w:rsid w:val="0058076E"/>
    <w:rsid w:val="0058164B"/>
    <w:rsid w:val="00582999"/>
    <w:rsid w:val="005B0B5E"/>
    <w:rsid w:val="005C053D"/>
    <w:rsid w:val="005F3C78"/>
    <w:rsid w:val="006029B8"/>
    <w:rsid w:val="007957A1"/>
    <w:rsid w:val="008116B9"/>
    <w:rsid w:val="00850D0D"/>
    <w:rsid w:val="00856419"/>
    <w:rsid w:val="008C24BC"/>
    <w:rsid w:val="008E6F9E"/>
    <w:rsid w:val="0090275D"/>
    <w:rsid w:val="009A229A"/>
    <w:rsid w:val="00A0667B"/>
    <w:rsid w:val="00AB4916"/>
    <w:rsid w:val="00AD4357"/>
    <w:rsid w:val="00BC40DB"/>
    <w:rsid w:val="00BC64C6"/>
    <w:rsid w:val="00C470C1"/>
    <w:rsid w:val="00CE4FCB"/>
    <w:rsid w:val="00CF4071"/>
    <w:rsid w:val="00D977F0"/>
    <w:rsid w:val="00DC391B"/>
    <w:rsid w:val="00DE487A"/>
    <w:rsid w:val="00E2714F"/>
    <w:rsid w:val="00E810AC"/>
    <w:rsid w:val="00EB2DD5"/>
    <w:rsid w:val="00EB5CCA"/>
    <w:rsid w:val="00EC1DA5"/>
    <w:rsid w:val="00EF2646"/>
    <w:rsid w:val="00F36B70"/>
    <w:rsid w:val="00F66504"/>
    <w:rsid w:val="00FC6FEB"/>
    <w:rsid w:val="00FE37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9B8"/>
    <w:rPr>
      <w:color w:val="808080"/>
    </w:rPr>
  </w:style>
  <w:style w:type="paragraph" w:styleId="ListBullet">
    <w:name w:val="List Bullet"/>
    <w:basedOn w:val="Normal"/>
    <w:uiPriority w:val="4"/>
    <w:unhideWhenUsed/>
    <w:qFormat/>
    <w:rsid w:val="006029B8"/>
    <w:pPr>
      <w:numPr>
        <w:numId w:val="1"/>
      </w:numPr>
      <w:spacing w:after="220" w:line="240" w:lineRule="auto"/>
      <w:ind w:left="340" w:hanging="340"/>
      <w:contextualSpacing/>
    </w:pPr>
    <w:rPr>
      <w:rFonts w:eastAsiaTheme="minorHAnsi"/>
      <w:lang w:eastAsia="en-US"/>
    </w:rPr>
  </w:style>
  <w:style w:type="table" w:customStyle="1" w:styleId="EMHTableFrontispiece">
    <w:name w:val="EMH Table Frontispiece"/>
    <w:basedOn w:val="TableNormal"/>
    <w:uiPriority w:val="99"/>
    <w:rsid w:val="002E06BD"/>
    <w:pPr>
      <w:spacing w:after="0" w:line="240" w:lineRule="auto"/>
    </w:pPr>
    <w:rPr>
      <w:rFonts w:eastAsiaTheme="minorHAnsi"/>
      <w:lang w:eastAsia="en-US"/>
    </w:r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top w:w="57" w:type="dxa"/>
        <w:left w:w="170" w:type="dxa"/>
        <w:bottom w:w="85" w:type="dxa"/>
        <w:right w:w="170" w:type="dxa"/>
      </w:tblCellMar>
    </w:tblPr>
  </w:style>
  <w:style w:type="paragraph" w:styleId="BodyText3">
    <w:name w:val="Body Text 3"/>
    <w:basedOn w:val="Normal"/>
    <w:link w:val="BodyText3Char"/>
    <w:uiPriority w:val="99"/>
    <w:semiHidden/>
    <w:unhideWhenUsed/>
    <w:rsid w:val="00082187"/>
    <w:pPr>
      <w:spacing w:after="120" w:line="240" w:lineRule="auto"/>
    </w:pPr>
    <w:rPr>
      <w:rFonts w:eastAsiaTheme="minorHAnsi"/>
      <w:sz w:val="16"/>
      <w:szCs w:val="16"/>
      <w:lang w:eastAsia="en-US"/>
    </w:rPr>
  </w:style>
  <w:style w:type="character" w:customStyle="1" w:styleId="BodyText3Char">
    <w:name w:val="Body Text 3 Char"/>
    <w:basedOn w:val="DefaultParagraphFont"/>
    <w:link w:val="BodyText3"/>
    <w:uiPriority w:val="99"/>
    <w:semiHidden/>
    <w:rsid w:val="00082187"/>
    <w:rPr>
      <w:rFonts w:eastAsiaTheme="minorHAnsi"/>
      <w:sz w:val="16"/>
      <w:szCs w:val="16"/>
      <w:lang w:eastAsia="en-US"/>
    </w:rPr>
  </w:style>
  <w:style w:type="paragraph" w:styleId="EmailSignature">
    <w:name w:val="E-mail Signature"/>
    <w:basedOn w:val="Normal"/>
    <w:link w:val="EmailSignatureChar"/>
    <w:uiPriority w:val="99"/>
    <w:semiHidden/>
    <w:unhideWhenUsed/>
    <w:rsid w:val="00082187"/>
    <w:pPr>
      <w:spacing w:after="0" w:line="240" w:lineRule="auto"/>
    </w:pPr>
    <w:rPr>
      <w:rFonts w:eastAsiaTheme="minorHAnsi"/>
      <w:lang w:eastAsia="en-US"/>
    </w:rPr>
  </w:style>
  <w:style w:type="character" w:customStyle="1" w:styleId="EmailSignatureChar">
    <w:name w:val="Email Signature Char"/>
    <w:basedOn w:val="DefaultParagraphFont"/>
    <w:link w:val="EmailSignature"/>
    <w:uiPriority w:val="99"/>
    <w:semiHidden/>
    <w:rsid w:val="00082187"/>
    <w:rPr>
      <w:rFonts w:eastAsiaTheme="minorHAnsi"/>
      <w:lang w:eastAsia="en-US"/>
    </w:rPr>
  </w:style>
  <w:style w:type="character" w:styleId="Hyperlink">
    <w:name w:val="Hyperlink"/>
    <w:basedOn w:val="DefaultParagraphFont"/>
    <w:uiPriority w:val="99"/>
    <w:semiHidden/>
    <w:unhideWhenUsed/>
    <w:rsid w:val="00082187"/>
    <w:rPr>
      <w:color w:val="467886" w:themeColor="hyperlink"/>
      <w:u w:val="single"/>
    </w:rPr>
  </w:style>
  <w:style w:type="paragraph" w:styleId="ListBullet5">
    <w:name w:val="List Bullet 5"/>
    <w:basedOn w:val="Normal"/>
    <w:uiPriority w:val="99"/>
    <w:semiHidden/>
    <w:unhideWhenUsed/>
    <w:rsid w:val="00082187"/>
    <w:pPr>
      <w:numPr>
        <w:numId w:val="2"/>
      </w:numPr>
      <w:spacing w:after="220" w:line="240" w:lineRule="auto"/>
      <w:contextualSpacing/>
    </w:pPr>
    <w:rPr>
      <w:rFonts w:eastAsiaTheme="minorHAnsi"/>
      <w:lang w:eastAsia="en-US"/>
    </w:rPr>
  </w:style>
  <w:style w:type="paragraph" w:styleId="PlainText">
    <w:name w:val="Plain Text"/>
    <w:basedOn w:val="Normal"/>
    <w:link w:val="PlainTextChar"/>
    <w:uiPriority w:val="99"/>
    <w:semiHidden/>
    <w:unhideWhenUsed/>
    <w:rsid w:val="00082187"/>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082187"/>
    <w:rPr>
      <w:rFonts w:ascii="Consolas" w:eastAsiaTheme="minorHAnsi" w:hAnsi="Consolas"/>
      <w:sz w:val="21"/>
      <w:szCs w:val="21"/>
      <w:lang w:eastAsia="en-US"/>
    </w:rPr>
  </w:style>
  <w:style w:type="paragraph" w:styleId="TOC7">
    <w:name w:val="toc 7"/>
    <w:basedOn w:val="Normal"/>
    <w:next w:val="Normal"/>
    <w:autoRedefine/>
    <w:uiPriority w:val="39"/>
    <w:semiHidden/>
    <w:unhideWhenUsed/>
    <w:rsid w:val="00082187"/>
    <w:pPr>
      <w:spacing w:after="100" w:line="240" w:lineRule="auto"/>
      <w:ind w:left="1320"/>
    </w:pPr>
    <w:rPr>
      <w:rFonts w:eastAsiaTheme="minorHAnsi"/>
      <w:lang w:eastAsia="en-US"/>
    </w:rPr>
  </w:style>
  <w:style w:type="paragraph" w:styleId="BodyText2">
    <w:name w:val="Body Text 2"/>
    <w:basedOn w:val="Normal"/>
    <w:link w:val="BodyText2Char"/>
    <w:uiPriority w:val="99"/>
    <w:semiHidden/>
    <w:unhideWhenUsed/>
    <w:rsid w:val="006029B8"/>
    <w:pPr>
      <w:spacing w:after="120" w:line="480" w:lineRule="auto"/>
    </w:pPr>
    <w:rPr>
      <w:rFonts w:eastAsiaTheme="minorHAnsi"/>
      <w:lang w:eastAsia="en-US"/>
    </w:rPr>
  </w:style>
  <w:style w:type="character" w:customStyle="1" w:styleId="BodyText2Char">
    <w:name w:val="Body Text 2 Char"/>
    <w:basedOn w:val="DefaultParagraphFont"/>
    <w:link w:val="BodyText2"/>
    <w:uiPriority w:val="99"/>
    <w:semiHidden/>
    <w:rsid w:val="006029B8"/>
    <w:rPr>
      <w:rFonts w:eastAsiaTheme="minorHAnsi"/>
      <w:lang w:eastAsia="en-US"/>
    </w:rPr>
  </w:style>
  <w:style w:type="paragraph" w:styleId="BodyText">
    <w:name w:val="Body Text"/>
    <w:basedOn w:val="Normal"/>
    <w:link w:val="BodyTextChar"/>
    <w:uiPriority w:val="99"/>
    <w:semiHidden/>
    <w:unhideWhenUsed/>
    <w:rsid w:val="006029B8"/>
    <w:pPr>
      <w:spacing w:after="120"/>
    </w:pPr>
  </w:style>
  <w:style w:type="character" w:customStyle="1" w:styleId="BodyTextChar">
    <w:name w:val="Body Text Char"/>
    <w:basedOn w:val="DefaultParagraphFont"/>
    <w:link w:val="BodyText"/>
    <w:uiPriority w:val="99"/>
    <w:semiHidden/>
    <w:rsid w:val="006029B8"/>
  </w:style>
  <w:style w:type="paragraph" w:styleId="BodyTextFirstIndent">
    <w:name w:val="Body Text First Indent"/>
    <w:basedOn w:val="BodyText"/>
    <w:link w:val="BodyTextFirstIndentChar"/>
    <w:uiPriority w:val="99"/>
    <w:semiHidden/>
    <w:unhideWhenUsed/>
    <w:rsid w:val="006029B8"/>
    <w:pPr>
      <w:spacing w:after="380" w:line="240" w:lineRule="auto"/>
      <w:ind w:firstLine="360"/>
    </w:pPr>
    <w:rPr>
      <w:rFonts w:eastAsiaTheme="minorHAnsi"/>
      <w:lang w:eastAsia="en-US"/>
    </w:rPr>
  </w:style>
  <w:style w:type="character" w:customStyle="1" w:styleId="BodyTextFirstIndentChar">
    <w:name w:val="Body Text First Indent Char"/>
    <w:basedOn w:val="BodyTextChar"/>
    <w:link w:val="BodyTextFirstIndent"/>
    <w:uiPriority w:val="99"/>
    <w:semiHidden/>
    <w:rsid w:val="006029B8"/>
    <w:rPr>
      <w:rFonts w:eastAsiaTheme="minorHAnsi"/>
      <w:lang w:eastAsia="en-US"/>
    </w:rPr>
  </w:style>
  <w:style w:type="paragraph" w:customStyle="1" w:styleId="B3A73CCC2EE5406B9F376F0812EBCE8C3">
    <w:name w:val="B3A73CCC2EE5406B9F376F0812EBCE8C3"/>
    <w:rsid w:val="006029B8"/>
    <w:pPr>
      <w:spacing w:after="220" w:line="240" w:lineRule="auto"/>
    </w:pPr>
    <w:rPr>
      <w:rFonts w:eastAsiaTheme="minorHAnsi"/>
      <w:lang w:eastAsia="en-US"/>
    </w:rPr>
  </w:style>
  <w:style w:type="paragraph" w:customStyle="1" w:styleId="04945F3B455545AEA627FA95B2FF240E3">
    <w:name w:val="04945F3B455545AEA627FA95B2FF240E3"/>
    <w:rsid w:val="006029B8"/>
    <w:pPr>
      <w:spacing w:after="220" w:line="240" w:lineRule="auto"/>
    </w:pPr>
    <w:rPr>
      <w:rFonts w:eastAsiaTheme="minorHAnsi"/>
      <w:lang w:eastAsia="en-US"/>
    </w:rPr>
  </w:style>
  <w:style w:type="paragraph" w:customStyle="1" w:styleId="34E32140F0A744DB9F7CE398338A23403">
    <w:name w:val="34E32140F0A744DB9F7CE398338A23403"/>
    <w:rsid w:val="006029B8"/>
    <w:pPr>
      <w:spacing w:after="220" w:line="240" w:lineRule="auto"/>
    </w:pPr>
    <w:rPr>
      <w:rFonts w:eastAsiaTheme="minorHAnsi"/>
      <w:lang w:eastAsia="en-US"/>
    </w:rPr>
  </w:style>
  <w:style w:type="paragraph" w:customStyle="1" w:styleId="0046BDD77E114D328A2EBCE28AA483423">
    <w:name w:val="0046BDD77E114D328A2EBCE28AA483423"/>
    <w:rsid w:val="006029B8"/>
    <w:pPr>
      <w:spacing w:after="220" w:line="240" w:lineRule="auto"/>
    </w:pPr>
    <w:rPr>
      <w:rFonts w:eastAsiaTheme="minorHAnsi"/>
      <w:lang w:eastAsia="en-US"/>
    </w:rPr>
  </w:style>
  <w:style w:type="paragraph" w:styleId="Index4">
    <w:name w:val="index 4"/>
    <w:basedOn w:val="Normal"/>
    <w:next w:val="Normal"/>
    <w:autoRedefine/>
    <w:uiPriority w:val="99"/>
    <w:semiHidden/>
    <w:unhideWhenUsed/>
    <w:rsid w:val="006029B8"/>
    <w:pPr>
      <w:spacing w:after="0" w:line="240" w:lineRule="auto"/>
      <w:ind w:left="880" w:hanging="220"/>
    </w:pPr>
    <w:rPr>
      <w:rFonts w:eastAsiaTheme="minorHAnsi"/>
      <w:lang w:eastAsia="en-US"/>
    </w:rPr>
  </w:style>
  <w:style w:type="paragraph" w:customStyle="1" w:styleId="63243EE1DFBF4A16B19C02B9EDC030673">
    <w:name w:val="63243EE1DFBF4A16B19C02B9EDC030673"/>
    <w:rsid w:val="006029B8"/>
    <w:pPr>
      <w:spacing w:after="220" w:line="240" w:lineRule="auto"/>
    </w:pPr>
    <w:rPr>
      <w:rFonts w:eastAsiaTheme="minorHAnsi"/>
      <w:lang w:eastAsia="en-US"/>
    </w:rPr>
  </w:style>
  <w:style w:type="paragraph" w:customStyle="1" w:styleId="82A88B2C685D47EC886EA16EE1994A573">
    <w:name w:val="82A88B2C685D47EC886EA16EE1994A573"/>
    <w:rsid w:val="006029B8"/>
    <w:pPr>
      <w:spacing w:after="220" w:line="240" w:lineRule="auto"/>
    </w:pPr>
    <w:rPr>
      <w:rFonts w:eastAsiaTheme="minorHAnsi"/>
      <w:lang w:eastAsia="en-US"/>
    </w:rPr>
  </w:style>
  <w:style w:type="paragraph" w:customStyle="1" w:styleId="7309517814AF41A4A068B91284714F683">
    <w:name w:val="7309517814AF41A4A068B91284714F683"/>
    <w:rsid w:val="006029B8"/>
    <w:pPr>
      <w:spacing w:after="22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4:59:21.157"/>
    </inkml:context>
    <inkml:brush xml:id="br0">
      <inkml:brushProperty name="width" value="0.035" units="cm"/>
      <inkml:brushProperty name="height" value="0.035" units="cm"/>
      <inkml:brushProperty name="color" value="#AB008B"/>
    </inkml:brush>
  </inkml:definitions>
  <inkml:trace contextRef="#ctx0" brushRef="#br0">0 1 24575,'4'3'0</inkml:trace>
</inkml:ink>
</file>

<file path=word/theme/theme1.xml><?xml version="1.0" encoding="utf-8"?>
<a:theme xmlns:a="http://schemas.openxmlformats.org/drawingml/2006/main" name="Office Theme">
  <a:themeElements>
    <a:clrScheme name="emh">
      <a:dk1>
        <a:sysClr val="windowText" lastClr="000000"/>
      </a:dk1>
      <a:lt1>
        <a:sysClr val="window" lastClr="FFFFFF"/>
      </a:lt1>
      <a:dk2>
        <a:srgbClr val="E10514"/>
      </a:dk2>
      <a:lt2>
        <a:srgbClr val="ECECE7"/>
      </a:lt2>
      <a:accent1>
        <a:srgbClr val="E10514"/>
      </a:accent1>
      <a:accent2>
        <a:srgbClr val="FCE6E7"/>
      </a:accent2>
      <a:accent3>
        <a:srgbClr val="A5A5A5"/>
      </a:accent3>
      <a:accent4>
        <a:srgbClr val="F28A3D"/>
      </a:accent4>
      <a:accent5>
        <a:srgbClr val="AECD60"/>
      </a:accent5>
      <a:accent6>
        <a:srgbClr val="78B7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42888e-2203-4041-8337-efcba806f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6DE237379D314D9B9C7D387162EC77" ma:contentTypeVersion="10" ma:contentTypeDescription="Create a new document." ma:contentTypeScope="" ma:versionID="b36849ab0aceabf75974c62a39881b4e">
  <xsd:schema xmlns:xsd="http://www.w3.org/2001/XMLSchema" xmlns:xs="http://www.w3.org/2001/XMLSchema" xmlns:p="http://schemas.microsoft.com/office/2006/metadata/properties" xmlns:ns3="2542888e-2203-4041-8337-efcba806fdb1" targetNamespace="http://schemas.microsoft.com/office/2006/metadata/properties" ma:root="true" ma:fieldsID="470458d347ba2dd1c0d6b13c0b2523e3" ns3:_="">
    <xsd:import namespace="2542888e-2203-4041-8337-efcba806fdb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2888e-2203-4041-8337-efcba806fd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board>GROUP BOARD</board>
  <date>2025-09-19T00:00:00</date>
  <author>DAVID RILEY, DIRECTOR OF CUSTOMER EXPERIENCE</author>
</root>
</file>

<file path=customXml/itemProps1.xml><?xml version="1.0" encoding="utf-8"?>
<ds:datastoreItem xmlns:ds="http://schemas.openxmlformats.org/officeDocument/2006/customXml" ds:itemID="{656A2FA4-3A9E-4D56-9BF4-6652CFA0B653}">
  <ds:schemaRefs>
    <ds:schemaRef ds:uri="http://schemas.microsoft.com/office/2006/metadata/properties"/>
    <ds:schemaRef ds:uri="http://schemas.microsoft.com/office/infopath/2007/PartnerControls"/>
    <ds:schemaRef ds:uri="2542888e-2203-4041-8337-efcba806fdb1"/>
  </ds:schemaRefs>
</ds:datastoreItem>
</file>

<file path=customXml/itemProps2.xml><?xml version="1.0" encoding="utf-8"?>
<ds:datastoreItem xmlns:ds="http://schemas.openxmlformats.org/officeDocument/2006/customXml" ds:itemID="{EC2E9003-9DEC-417B-BEE8-AC21E1C1AA6D}">
  <ds:schemaRefs>
    <ds:schemaRef ds:uri="http://schemas.microsoft.com/sharepoint/v3/contenttype/forms"/>
  </ds:schemaRefs>
</ds:datastoreItem>
</file>

<file path=customXml/itemProps3.xml><?xml version="1.0" encoding="utf-8"?>
<ds:datastoreItem xmlns:ds="http://schemas.openxmlformats.org/officeDocument/2006/customXml" ds:itemID="{4059F311-BA07-47C8-A396-FFF0190A2247}">
  <ds:schemaRefs>
    <ds:schemaRef ds:uri="http://schemas.openxmlformats.org/officeDocument/2006/bibliography"/>
  </ds:schemaRefs>
</ds:datastoreItem>
</file>

<file path=customXml/itemProps4.xml><?xml version="1.0" encoding="utf-8"?>
<ds:datastoreItem xmlns:ds="http://schemas.openxmlformats.org/officeDocument/2006/customXml" ds:itemID="{6375F1A6-C239-43EB-AECE-531DD6D3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2888e-2203-4041-8337-efcba806f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1FF3A0-9447-47D9-A3DD-41F49C41FF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7.4 DIRECTOR OF CUSTOMER EXPERIENCE REPORT</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DIRECTOR OF CUSTOMER EXPERIENCE REPORT</dc:title>
  <dc:subject/>
  <dc:creator>Sally Stokes</dc:creator>
  <cp:keywords/>
  <dc:description/>
  <cp:lastModifiedBy>David Riley</cp:lastModifiedBy>
  <cp:revision>2</cp:revision>
  <dcterms:created xsi:type="dcterms:W3CDTF">2025-09-23T08:38:00Z</dcterms:created>
  <dcterms:modified xsi:type="dcterms:W3CDTF">2025-09-23T08:38:00Z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0x0101009C6DE237379D314D9B9C7D387162EC77</vt:lpwstr>
  </property>
</Properties>
</file>